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36192765"/>
    <w:p w14:paraId="71D3E1CE" w14:textId="1C9A5741" w:rsidR="00FA2C19" w:rsidRPr="00FB799F" w:rsidRDefault="00FA2C19" w:rsidP="00FA2C19">
      <w:pPr>
        <w:rPr>
          <w:rFonts w:ascii="Cambria" w:hAnsi="Cambria"/>
          <w:sz w:val="28"/>
          <w:szCs w:val="28"/>
        </w:rPr>
      </w:pPr>
      <w:r>
        <w:rPr>
          <w:rFonts w:ascii="Tahoma" w:hAnsi="Tahoma"/>
          <w:noProof/>
          <w:sz w:val="20"/>
          <w:szCs w:val="20"/>
          <w14:ligatures w14:val="none"/>
        </w:rPr>
        <mc:AlternateContent>
          <mc:Choice Requires="wps">
            <w:drawing>
              <wp:anchor distT="0" distB="0" distL="114300" distR="114300" simplePos="0" relativeHeight="251660288" behindDoc="0" locked="0" layoutInCell="0" allowOverlap="1" wp14:anchorId="04DE0BFF" wp14:editId="5E73D409">
                <wp:simplePos x="0" y="0"/>
                <wp:positionH relativeFrom="margin">
                  <wp:posOffset>-635</wp:posOffset>
                </wp:positionH>
                <wp:positionV relativeFrom="paragraph">
                  <wp:posOffset>147955</wp:posOffset>
                </wp:positionV>
                <wp:extent cx="2286000" cy="1278890"/>
                <wp:effectExtent l="0" t="0" r="0" b="0"/>
                <wp:wrapNone/>
                <wp:docPr id="1748645219"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8890"/>
                        </a:xfrm>
                        <a:prstGeom prst="rect">
                          <a:avLst/>
                        </a:prstGeom>
                        <a:noFill/>
                        <a:ln>
                          <a:noFill/>
                        </a:ln>
                      </wps:spPr>
                      <wps:txbx>
                        <w:txbxContent>
                          <w:p w14:paraId="7C10EA0B" w14:textId="77777777" w:rsidR="00FA2C19" w:rsidRPr="00FA2C19" w:rsidRDefault="00FA2C19" w:rsidP="00FA2C19">
                            <w:pPr>
                              <w:keepNext/>
                              <w:spacing w:after="0" w:line="240" w:lineRule="auto"/>
                              <w:outlineLvl w:val="2"/>
                              <w:rPr>
                                <w:rFonts w:ascii="Cambria naslov" w:eastAsia="Times New Roman" w:hAnsi="Cambria naslov" w:cs="Times New Roman"/>
                                <w:b/>
                                <w:spacing w:val="14"/>
                                <w:kern w:val="0"/>
                                <w:sz w:val="32"/>
                                <w:szCs w:val="20"/>
                                <w14:ligatures w14:val="none"/>
                              </w:rPr>
                            </w:pPr>
                            <w:r w:rsidRPr="00FA2C19">
                              <w:rPr>
                                <w:rFonts w:ascii="Cambria naslov" w:eastAsia="Times New Roman" w:hAnsi="Cambria naslov" w:cs="Times New Roman"/>
                                <w:b/>
                                <w:spacing w:val="14"/>
                                <w:kern w:val="0"/>
                                <w:sz w:val="32"/>
                                <w:szCs w:val="20"/>
                                <w14:ligatures w14:val="none"/>
                              </w:rPr>
                              <w:t>Občina Bovec</w:t>
                            </w:r>
                          </w:p>
                          <w:p w14:paraId="2FEFA1E8" w14:textId="77777777" w:rsidR="00FA2C19" w:rsidRPr="00FA2C19" w:rsidRDefault="00FA2C19" w:rsidP="00FA2C19">
                            <w:pPr>
                              <w:spacing w:after="0" w:line="240" w:lineRule="auto"/>
                              <w:rPr>
                                <w:rFonts w:ascii="Cambria naslov" w:eastAsia="Times New Roman" w:hAnsi="Cambria naslov" w:cs="Times New Roman"/>
                                <w:kern w:val="0"/>
                                <w:sz w:val="16"/>
                                <w:szCs w:val="20"/>
                                <w14:ligatures w14:val="none"/>
                              </w:rPr>
                            </w:pPr>
                          </w:p>
                          <w:p w14:paraId="17230924" w14:textId="77777777" w:rsidR="00FA2C19" w:rsidRPr="00FA2C19" w:rsidRDefault="00FA2C19" w:rsidP="00FA2C19">
                            <w:pPr>
                              <w:keepNext/>
                              <w:spacing w:before="40" w:after="40" w:line="240" w:lineRule="auto"/>
                              <w:outlineLvl w:val="3"/>
                              <w:rPr>
                                <w:rFonts w:ascii="Cambria naslov" w:eastAsia="Times New Roman" w:hAnsi="Cambria naslov" w:cs="Times New Roman"/>
                                <w:spacing w:val="8"/>
                                <w:kern w:val="0"/>
                                <w:sz w:val="20"/>
                                <w:szCs w:val="20"/>
                                <w14:ligatures w14:val="none"/>
                              </w:rPr>
                            </w:pPr>
                            <w:r w:rsidRPr="00FA2C19">
                              <w:rPr>
                                <w:rFonts w:ascii="Cambria naslov" w:eastAsia="Times New Roman" w:hAnsi="Cambria naslov" w:cs="Times New Roman"/>
                                <w:spacing w:val="8"/>
                                <w:kern w:val="0"/>
                                <w:sz w:val="20"/>
                                <w:szCs w:val="20"/>
                                <w14:ligatures w14:val="none"/>
                              </w:rPr>
                              <w:t>Trg golobarskih žrtev 8</w:t>
                            </w:r>
                          </w:p>
                          <w:p w14:paraId="362264F9" w14:textId="77777777" w:rsidR="00FA2C19" w:rsidRPr="00FA2C19" w:rsidRDefault="00FA2C19" w:rsidP="00FA2C19">
                            <w:pPr>
                              <w:keepNext/>
                              <w:spacing w:before="40" w:after="40" w:line="240" w:lineRule="auto"/>
                              <w:outlineLvl w:val="4"/>
                              <w:rPr>
                                <w:rFonts w:ascii="Cambria naslov" w:eastAsia="Times New Roman" w:hAnsi="Cambria naslov" w:cs="Times New Roman"/>
                                <w:b/>
                                <w:kern w:val="0"/>
                                <w:sz w:val="20"/>
                                <w:szCs w:val="20"/>
                                <w14:ligatures w14:val="none"/>
                              </w:rPr>
                            </w:pPr>
                            <w:r w:rsidRPr="00FA2C19">
                              <w:rPr>
                                <w:rFonts w:ascii="Cambria naslov" w:eastAsia="Times New Roman" w:hAnsi="Cambria naslov" w:cs="Times New Roman"/>
                                <w:spacing w:val="8"/>
                                <w:kern w:val="0"/>
                                <w:sz w:val="20"/>
                                <w:szCs w:val="20"/>
                                <w14:ligatures w14:val="none"/>
                              </w:rPr>
                              <w:t>5230 Bovec</w:t>
                            </w:r>
                            <w:r w:rsidRPr="00FA2C19">
                              <w:rPr>
                                <w:rFonts w:ascii="Cambria naslov" w:eastAsia="Times New Roman" w:hAnsi="Cambria naslov" w:cs="Times New Roman"/>
                                <w:b/>
                                <w:kern w:val="0"/>
                                <w:sz w:val="20"/>
                                <w:szCs w:val="20"/>
                                <w14:ligatures w14:val="none"/>
                              </w:rPr>
                              <w:t xml:space="preserve"> </w:t>
                            </w:r>
                          </w:p>
                          <w:p w14:paraId="60887574" w14:textId="77777777" w:rsidR="00FA2C19" w:rsidRPr="00FA2C19" w:rsidRDefault="00FA2C19" w:rsidP="00FA2C19">
                            <w:pPr>
                              <w:tabs>
                                <w:tab w:val="left" w:pos="709"/>
                              </w:tabs>
                              <w:spacing w:before="120" w:after="0" w:line="240" w:lineRule="auto"/>
                              <w:rPr>
                                <w:rFonts w:ascii="Cambria naslov" w:eastAsia="Times New Roman" w:hAnsi="Cambria naslov" w:cs="Times New Roman"/>
                                <w:kern w:val="0"/>
                                <w:sz w:val="18"/>
                                <w:szCs w:val="20"/>
                                <w14:ligatures w14:val="none"/>
                              </w:rPr>
                            </w:pPr>
                            <w:r w:rsidRPr="00FA2C19">
                              <w:rPr>
                                <w:rFonts w:ascii="Cambria naslov" w:eastAsia="Times New Roman" w:hAnsi="Cambria naslov" w:cs="Times New Roman"/>
                                <w:kern w:val="0"/>
                                <w:sz w:val="18"/>
                                <w:szCs w:val="20"/>
                                <w14:ligatures w14:val="none"/>
                              </w:rPr>
                              <w:t xml:space="preserve">Telefon: </w:t>
                            </w:r>
                            <w:r w:rsidRPr="00FA2C19">
                              <w:rPr>
                                <w:rFonts w:ascii="Cambria naslov" w:eastAsia="Times New Roman" w:hAnsi="Cambria naslov" w:cs="Times New Roman"/>
                                <w:spacing w:val="6"/>
                                <w:kern w:val="0"/>
                                <w:sz w:val="18"/>
                                <w:szCs w:val="20"/>
                                <w14:ligatures w14:val="none"/>
                              </w:rPr>
                              <w:t>SI (386) 05/384-19-00</w:t>
                            </w:r>
                          </w:p>
                          <w:p w14:paraId="6E0ECA8A" w14:textId="77777777" w:rsidR="00FA2C19" w:rsidRPr="00FA2C19" w:rsidRDefault="00FA2C19" w:rsidP="00FA2C19">
                            <w:pPr>
                              <w:keepNext/>
                              <w:tabs>
                                <w:tab w:val="left" w:pos="709"/>
                              </w:tabs>
                              <w:spacing w:after="0" w:line="240" w:lineRule="auto"/>
                              <w:outlineLvl w:val="0"/>
                              <w:rPr>
                                <w:rFonts w:ascii="Cambria naslov" w:eastAsia="Times New Roman" w:hAnsi="Cambria naslov" w:cs="Times New Roman"/>
                                <w:b/>
                                <w:kern w:val="0"/>
                                <w:sz w:val="18"/>
                                <w:szCs w:val="20"/>
                                <w14:ligatures w14:val="none"/>
                              </w:rPr>
                            </w:pPr>
                            <w:r w:rsidRPr="00FA2C19">
                              <w:rPr>
                                <w:rFonts w:ascii="Cambria naslov" w:eastAsia="Times New Roman" w:hAnsi="Cambria naslov" w:cs="Times New Roman"/>
                                <w:kern w:val="0"/>
                                <w:sz w:val="18"/>
                                <w:szCs w:val="20"/>
                                <w14:ligatures w14:val="none"/>
                              </w:rPr>
                              <w:t xml:space="preserve">E-pošta: </w:t>
                            </w:r>
                            <w:r w:rsidRPr="00FA2C19">
                              <w:rPr>
                                <w:rFonts w:ascii="Cambria naslov" w:eastAsia="Times New Roman" w:hAnsi="Cambria naslov" w:cs="Times New Roman"/>
                                <w:spacing w:val="6"/>
                                <w:kern w:val="0"/>
                                <w:sz w:val="18"/>
                                <w:szCs w:val="20"/>
                                <w14:ligatures w14:val="none"/>
                              </w:rPr>
                              <w:t>obcina.info@bovec.si</w:t>
                            </w:r>
                          </w:p>
                          <w:p w14:paraId="75EE4905" w14:textId="77777777" w:rsidR="00FA2C19" w:rsidRPr="00FB799F" w:rsidRDefault="00FA2C19" w:rsidP="00FA2C19">
                            <w:pPr>
                              <w:pStyle w:val="Naslov1"/>
                              <w:tabs>
                                <w:tab w:val="left" w:pos="709"/>
                              </w:tabs>
                              <w:rPr>
                                <w:rFonts w:ascii="Cambria" w:hAnsi="Cambria" w:cs="Calibri"/>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E0BFF" id="_x0000_t202" coordsize="21600,21600" o:spt="202" path="m,l,21600r21600,l21600,xe">
                <v:stroke joinstyle="miter"/>
                <v:path gradientshapeok="t" o:connecttype="rect"/>
              </v:shapetype>
              <v:shape id="Polje z besedilom 2" o:spid="_x0000_s1026" type="#_x0000_t202" style="position:absolute;margin-left:-.05pt;margin-top:11.65pt;width:180pt;height:100.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" o:allowincell="f" filled="f" stroked="f">
                <v:textbox>
                  <w:txbxContent>
                    <w:p w14:paraId="7C10EA0B" w14:textId="77777777" w:rsidR="00FA2C19" w:rsidRPr="00FA2C19" w:rsidRDefault="00FA2C19" w:rsidP="00FA2C19">
                      <w:pPr>
                        <w:keepNext/>
                        <w:spacing w:after="0" w:line="240" w:lineRule="auto"/>
                        <w:outlineLvl w:val="2"/>
                        <w:rPr>
                          <w:rFonts w:ascii="Cambria naslov" w:eastAsia="Times New Roman" w:hAnsi="Cambria naslov" w:cs="Times New Roman"/>
                          <w:b/>
                          <w:spacing w:val="14"/>
                          <w:kern w:val="0"/>
                          <w:sz w:val="32"/>
                          <w:szCs w:val="20"/>
                          <w14:ligatures w14:val="none"/>
                        </w:rPr>
                      </w:pPr>
                      <w:r w:rsidRPr="00FA2C19">
                        <w:rPr>
                          <w:rFonts w:ascii="Cambria naslov" w:eastAsia="Times New Roman" w:hAnsi="Cambria naslov" w:cs="Times New Roman"/>
                          <w:b/>
                          <w:spacing w:val="14"/>
                          <w:kern w:val="0"/>
                          <w:sz w:val="32"/>
                          <w:szCs w:val="20"/>
                          <w14:ligatures w14:val="none"/>
                        </w:rPr>
                        <w:t>Občina Bovec</w:t>
                      </w:r>
                    </w:p>
                    <w:p w14:paraId="2FEFA1E8" w14:textId="77777777" w:rsidR="00FA2C19" w:rsidRPr="00FA2C19" w:rsidRDefault="00FA2C19" w:rsidP="00FA2C19">
                      <w:pPr>
                        <w:spacing w:after="0" w:line="240" w:lineRule="auto"/>
                        <w:rPr>
                          <w:rFonts w:ascii="Cambria naslov" w:eastAsia="Times New Roman" w:hAnsi="Cambria naslov" w:cs="Times New Roman"/>
                          <w:kern w:val="0"/>
                          <w:sz w:val="16"/>
                          <w:szCs w:val="20"/>
                          <w14:ligatures w14:val="none"/>
                        </w:rPr>
                      </w:pPr>
                    </w:p>
                    <w:p w14:paraId="17230924" w14:textId="77777777" w:rsidR="00FA2C19" w:rsidRPr="00FA2C19" w:rsidRDefault="00FA2C19" w:rsidP="00FA2C19">
                      <w:pPr>
                        <w:keepNext/>
                        <w:spacing w:before="40" w:after="40" w:line="240" w:lineRule="auto"/>
                        <w:outlineLvl w:val="3"/>
                        <w:rPr>
                          <w:rFonts w:ascii="Cambria naslov" w:eastAsia="Times New Roman" w:hAnsi="Cambria naslov" w:cs="Times New Roman"/>
                          <w:spacing w:val="8"/>
                          <w:kern w:val="0"/>
                          <w:sz w:val="20"/>
                          <w:szCs w:val="20"/>
                          <w14:ligatures w14:val="none"/>
                        </w:rPr>
                      </w:pPr>
                      <w:r w:rsidRPr="00FA2C19">
                        <w:rPr>
                          <w:rFonts w:ascii="Cambria naslov" w:eastAsia="Times New Roman" w:hAnsi="Cambria naslov" w:cs="Times New Roman"/>
                          <w:spacing w:val="8"/>
                          <w:kern w:val="0"/>
                          <w:sz w:val="20"/>
                          <w:szCs w:val="20"/>
                          <w14:ligatures w14:val="none"/>
                        </w:rPr>
                        <w:t>Trg golobarskih žrtev 8</w:t>
                      </w:r>
                    </w:p>
                    <w:p w14:paraId="362264F9" w14:textId="77777777" w:rsidR="00FA2C19" w:rsidRPr="00FA2C19" w:rsidRDefault="00FA2C19" w:rsidP="00FA2C19">
                      <w:pPr>
                        <w:keepNext/>
                        <w:spacing w:before="40" w:after="40" w:line="240" w:lineRule="auto"/>
                        <w:outlineLvl w:val="4"/>
                        <w:rPr>
                          <w:rFonts w:ascii="Cambria naslov" w:eastAsia="Times New Roman" w:hAnsi="Cambria naslov" w:cs="Times New Roman"/>
                          <w:b/>
                          <w:kern w:val="0"/>
                          <w:sz w:val="20"/>
                          <w:szCs w:val="20"/>
                          <w14:ligatures w14:val="none"/>
                        </w:rPr>
                      </w:pPr>
                      <w:r w:rsidRPr="00FA2C19">
                        <w:rPr>
                          <w:rFonts w:ascii="Cambria naslov" w:eastAsia="Times New Roman" w:hAnsi="Cambria naslov" w:cs="Times New Roman"/>
                          <w:spacing w:val="8"/>
                          <w:kern w:val="0"/>
                          <w:sz w:val="20"/>
                          <w:szCs w:val="20"/>
                          <w14:ligatures w14:val="none"/>
                        </w:rPr>
                        <w:t>5230 Bovec</w:t>
                      </w:r>
                      <w:r w:rsidRPr="00FA2C19">
                        <w:rPr>
                          <w:rFonts w:ascii="Cambria naslov" w:eastAsia="Times New Roman" w:hAnsi="Cambria naslov" w:cs="Times New Roman"/>
                          <w:b/>
                          <w:kern w:val="0"/>
                          <w:sz w:val="20"/>
                          <w:szCs w:val="20"/>
                          <w14:ligatures w14:val="none"/>
                        </w:rPr>
                        <w:t xml:space="preserve"> </w:t>
                      </w:r>
                    </w:p>
                    <w:p w14:paraId="60887574" w14:textId="77777777" w:rsidR="00FA2C19" w:rsidRPr="00FA2C19" w:rsidRDefault="00FA2C19" w:rsidP="00FA2C19">
                      <w:pPr>
                        <w:tabs>
                          <w:tab w:val="left" w:pos="709"/>
                        </w:tabs>
                        <w:spacing w:before="120" w:after="0" w:line="240" w:lineRule="auto"/>
                        <w:rPr>
                          <w:rFonts w:ascii="Cambria naslov" w:eastAsia="Times New Roman" w:hAnsi="Cambria naslov" w:cs="Times New Roman"/>
                          <w:kern w:val="0"/>
                          <w:sz w:val="18"/>
                          <w:szCs w:val="20"/>
                          <w14:ligatures w14:val="none"/>
                        </w:rPr>
                      </w:pPr>
                      <w:r w:rsidRPr="00FA2C19">
                        <w:rPr>
                          <w:rFonts w:ascii="Cambria naslov" w:eastAsia="Times New Roman" w:hAnsi="Cambria naslov" w:cs="Times New Roman"/>
                          <w:kern w:val="0"/>
                          <w:sz w:val="18"/>
                          <w:szCs w:val="20"/>
                          <w14:ligatures w14:val="none"/>
                        </w:rPr>
                        <w:t xml:space="preserve">Telefon: </w:t>
                      </w:r>
                      <w:r w:rsidRPr="00FA2C19">
                        <w:rPr>
                          <w:rFonts w:ascii="Cambria naslov" w:eastAsia="Times New Roman" w:hAnsi="Cambria naslov" w:cs="Times New Roman"/>
                          <w:spacing w:val="6"/>
                          <w:kern w:val="0"/>
                          <w:sz w:val="18"/>
                          <w:szCs w:val="20"/>
                          <w14:ligatures w14:val="none"/>
                        </w:rPr>
                        <w:t>SI (386) 05/384-19-00</w:t>
                      </w:r>
                    </w:p>
                    <w:p w14:paraId="6E0ECA8A" w14:textId="77777777" w:rsidR="00FA2C19" w:rsidRPr="00FA2C19" w:rsidRDefault="00FA2C19" w:rsidP="00FA2C19">
                      <w:pPr>
                        <w:keepNext/>
                        <w:tabs>
                          <w:tab w:val="left" w:pos="709"/>
                        </w:tabs>
                        <w:spacing w:after="0" w:line="240" w:lineRule="auto"/>
                        <w:outlineLvl w:val="0"/>
                        <w:rPr>
                          <w:rFonts w:ascii="Cambria naslov" w:eastAsia="Times New Roman" w:hAnsi="Cambria naslov" w:cs="Times New Roman"/>
                          <w:b/>
                          <w:kern w:val="0"/>
                          <w:sz w:val="18"/>
                          <w:szCs w:val="20"/>
                          <w14:ligatures w14:val="none"/>
                        </w:rPr>
                      </w:pPr>
                      <w:r w:rsidRPr="00FA2C19">
                        <w:rPr>
                          <w:rFonts w:ascii="Cambria naslov" w:eastAsia="Times New Roman" w:hAnsi="Cambria naslov" w:cs="Times New Roman"/>
                          <w:kern w:val="0"/>
                          <w:sz w:val="18"/>
                          <w:szCs w:val="20"/>
                          <w14:ligatures w14:val="none"/>
                        </w:rPr>
                        <w:t xml:space="preserve">E-pošta: </w:t>
                      </w:r>
                      <w:r w:rsidRPr="00FA2C19">
                        <w:rPr>
                          <w:rFonts w:ascii="Cambria naslov" w:eastAsia="Times New Roman" w:hAnsi="Cambria naslov" w:cs="Times New Roman"/>
                          <w:spacing w:val="6"/>
                          <w:kern w:val="0"/>
                          <w:sz w:val="18"/>
                          <w:szCs w:val="20"/>
                          <w14:ligatures w14:val="none"/>
                        </w:rPr>
                        <w:t>obcina.info@bovec.si</w:t>
                      </w:r>
                    </w:p>
                    <w:p w14:paraId="75EE4905" w14:textId="77777777" w:rsidR="00FA2C19" w:rsidRPr="00FB799F" w:rsidRDefault="00FA2C19" w:rsidP="00FA2C19">
                      <w:pPr>
                        <w:pStyle w:val="Naslov1"/>
                        <w:tabs>
                          <w:tab w:val="left" w:pos="709"/>
                        </w:tabs>
                        <w:rPr>
                          <w:rFonts w:ascii="Cambria" w:hAnsi="Cambria" w:cs="Calibri"/>
                          <w:b/>
                          <w:sz w:val="18"/>
                          <w:szCs w:val="18"/>
                        </w:rPr>
                      </w:pPr>
                    </w:p>
                  </w:txbxContent>
                </v:textbox>
                <w10:wrap anchorx="margin"/>
              </v:shape>
            </w:pict>
          </mc:Fallback>
        </mc:AlternateContent>
      </w:r>
      <w:r>
        <w:rPr>
          <w:rFonts w:ascii="Tahoma" w:hAnsi="Tahoma"/>
          <w:noProof/>
          <w:sz w:val="20"/>
          <w:szCs w:val="20"/>
          <w14:ligatures w14:val="none"/>
        </w:rPr>
        <w:drawing>
          <wp:anchor distT="0" distB="0" distL="114300" distR="114300" simplePos="0" relativeHeight="251659264" behindDoc="0" locked="0" layoutInCell="0" allowOverlap="1" wp14:anchorId="557EFA6B" wp14:editId="44D0203E">
            <wp:simplePos x="0" y="0"/>
            <wp:positionH relativeFrom="column">
              <wp:posOffset>4893310</wp:posOffset>
            </wp:positionH>
            <wp:positionV relativeFrom="paragraph">
              <wp:posOffset>0</wp:posOffset>
            </wp:positionV>
            <wp:extent cx="761365" cy="1214120"/>
            <wp:effectExtent l="0" t="0" r="635" b="5080"/>
            <wp:wrapTopAndBottom/>
            <wp:docPr id="136949069"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1365" cy="12141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sz w:val="28"/>
          <w:szCs w:val="28"/>
        </w:rPr>
        <w:t xml:space="preserve"> </w:t>
      </w:r>
    </w:p>
    <w:tbl>
      <w:tblPr>
        <w:tblW w:w="8931" w:type="dxa"/>
        <w:shd w:val="clear" w:color="auto" w:fill="D9D9D9"/>
        <w:tblLook w:val="04A0" w:firstRow="1" w:lastRow="0" w:firstColumn="1" w:lastColumn="0" w:noHBand="0" w:noVBand="1"/>
      </w:tblPr>
      <w:tblGrid>
        <w:gridCol w:w="8931"/>
      </w:tblGrid>
      <w:tr w:rsidR="00FA2C19" w:rsidRPr="00FB799F" w14:paraId="2432CFC4" w14:textId="77777777" w:rsidTr="00D749B9">
        <w:tc>
          <w:tcPr>
            <w:tcW w:w="8931" w:type="dxa"/>
            <w:shd w:val="clear" w:color="auto" w:fill="D9D9D9"/>
          </w:tcPr>
          <w:p w14:paraId="688A7EE4" w14:textId="187DD7D4" w:rsidR="00FA2C19" w:rsidRPr="003612CC" w:rsidRDefault="00A63048" w:rsidP="00D749B9">
            <w:pPr>
              <w:pStyle w:val="Naslov"/>
              <w:shd w:val="clear" w:color="auto" w:fill="BFBFBF" w:themeFill="background1" w:themeFillShade="BF"/>
              <w:spacing w:before="40" w:after="40"/>
              <w:jc w:val="center"/>
              <w:outlineLvl w:val="0"/>
              <w:rPr>
                <w:rFonts w:ascii="Cambria" w:hAnsi="Cambria"/>
                <w:b/>
                <w:spacing w:val="0"/>
                <w:sz w:val="24"/>
                <w:szCs w:val="24"/>
              </w:rPr>
            </w:pPr>
            <w:r>
              <w:rPr>
                <w:rFonts w:ascii="Cambria" w:hAnsi="Cambria"/>
                <w:b/>
                <w:noProof/>
                <w:spacing w:val="0"/>
                <w:sz w:val="28"/>
                <w:szCs w:val="28"/>
              </w:rPr>
              <w:t>OBČINSKI SVET</w:t>
            </w:r>
          </w:p>
        </w:tc>
      </w:tr>
    </w:tbl>
    <w:bookmarkEnd w:id="0"/>
    <w:p w14:paraId="4C594B00" w14:textId="77777777" w:rsidR="00FA2C19" w:rsidRPr="00092758" w:rsidRDefault="00FA2C19" w:rsidP="00FA2C19">
      <w:pPr>
        <w:rPr>
          <w:rFonts w:ascii="Cambria naslov" w:eastAsia="Calibri" w:hAnsi="Cambria naslov" w:cs="Arial"/>
        </w:rPr>
      </w:pPr>
      <w:r w:rsidRPr="00092758">
        <w:rPr>
          <w:rFonts w:ascii="Cambria naslov" w:eastAsia="Calibri" w:hAnsi="Cambria naslov" w:cs="Arial"/>
        </w:rPr>
        <w:t>Datum:</w:t>
      </w:r>
      <w:r>
        <w:rPr>
          <w:rFonts w:ascii="Cambria naslov" w:eastAsia="Calibri" w:hAnsi="Cambria naslov" w:cs="Arial"/>
        </w:rPr>
        <w:t xml:space="preserve"> </w:t>
      </w:r>
    </w:p>
    <w:p w14:paraId="189F0CB4" w14:textId="77777777" w:rsidR="00FA2C19" w:rsidRPr="00092758" w:rsidRDefault="00FA2C19" w:rsidP="00FA2C19">
      <w:pPr>
        <w:rPr>
          <w:rFonts w:ascii="Cambria naslov" w:eastAsia="Calibri" w:hAnsi="Cambria naslov" w:cs="Arial"/>
          <w:b/>
          <w:bCs/>
        </w:rPr>
      </w:pPr>
      <w:r w:rsidRPr="00092758">
        <w:rPr>
          <w:rFonts w:ascii="Cambria naslov" w:eastAsia="Calibri" w:hAnsi="Cambria naslov" w:cs="Arial"/>
          <w:b/>
          <w:bCs/>
        </w:rPr>
        <w:t>Gradivo za točko: _________________</w:t>
      </w:r>
    </w:p>
    <w:p w14:paraId="28B716BB" w14:textId="77777777" w:rsidR="00FA2C19" w:rsidRPr="00092758" w:rsidRDefault="00FA2C19" w:rsidP="00FA2C19">
      <w:pPr>
        <w:jc w:val="right"/>
        <w:rPr>
          <w:rFonts w:ascii="Cambria naslov" w:eastAsia="Calibri" w:hAnsi="Cambria naslov" w:cs="Arial"/>
        </w:rPr>
      </w:pPr>
    </w:p>
    <w:tbl>
      <w:tblPr>
        <w:tblW w:w="8647" w:type="dxa"/>
        <w:tblLayout w:type="fixed"/>
        <w:tblLook w:val="0400" w:firstRow="0" w:lastRow="0" w:firstColumn="0" w:lastColumn="0" w:noHBand="0" w:noVBand="1"/>
      </w:tblPr>
      <w:tblGrid>
        <w:gridCol w:w="1843"/>
        <w:gridCol w:w="6804"/>
      </w:tblGrid>
      <w:tr w:rsidR="00FA2C19" w:rsidRPr="00092758" w14:paraId="39CDCD73" w14:textId="77777777" w:rsidTr="00D749B9">
        <w:trPr>
          <w:trHeight w:val="616"/>
        </w:trPr>
        <w:tc>
          <w:tcPr>
            <w:tcW w:w="1843" w:type="dxa"/>
            <w:vAlign w:val="center"/>
          </w:tcPr>
          <w:p w14:paraId="12EFC666"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ZADEVA:</w:t>
            </w:r>
          </w:p>
        </w:tc>
        <w:tc>
          <w:tcPr>
            <w:tcW w:w="6804" w:type="dxa"/>
            <w:vAlign w:val="center"/>
          </w:tcPr>
          <w:p w14:paraId="139AEEF4" w14:textId="077C1CF1" w:rsidR="00FA2C19" w:rsidRPr="00802806" w:rsidRDefault="00FA2C19" w:rsidP="00D749B9">
            <w:pPr>
              <w:ind w:left="-105"/>
              <w:rPr>
                <w:rFonts w:ascii="Cambria naslov" w:eastAsia="Calibri" w:hAnsi="Cambria naslov" w:cs="Arial"/>
                <w:b/>
                <w:bCs/>
                <w:sz w:val="18"/>
                <w:szCs w:val="18"/>
              </w:rPr>
            </w:pPr>
            <w:r w:rsidRPr="00802806">
              <w:rPr>
                <w:rFonts w:ascii="Cambria naslov" w:eastAsia="Calibri" w:hAnsi="Cambria naslov" w:cs="Arial"/>
                <w:b/>
                <w:bCs/>
                <w:sz w:val="18"/>
                <w:szCs w:val="18"/>
              </w:rPr>
              <w:t xml:space="preserve">  OBRAVNAVA IN SKLEPANJE O PREDLOGU</w:t>
            </w:r>
            <w:r>
              <w:rPr>
                <w:rFonts w:ascii="Cambria naslov" w:eastAsia="Calibri" w:hAnsi="Cambria naslov" w:cs="Arial"/>
                <w:b/>
                <w:bCs/>
                <w:sz w:val="18"/>
                <w:szCs w:val="18"/>
              </w:rPr>
              <w:t xml:space="preserve"> ODLOKA O DOLOČITVI PLOVBNEGA REŽIMA NA REKI SOČI IN REKI KORITNICI NA OBMOČJU OBČINE BOVEC </w:t>
            </w:r>
          </w:p>
        </w:tc>
      </w:tr>
      <w:tr w:rsidR="00FA2C19" w:rsidRPr="00092758" w14:paraId="523C2280" w14:textId="77777777" w:rsidTr="00D749B9">
        <w:trPr>
          <w:trHeight w:val="840"/>
        </w:trPr>
        <w:tc>
          <w:tcPr>
            <w:tcW w:w="1843" w:type="dxa"/>
            <w:vAlign w:val="center"/>
          </w:tcPr>
          <w:p w14:paraId="274F8135"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NASLOV:</w:t>
            </w:r>
          </w:p>
        </w:tc>
        <w:tc>
          <w:tcPr>
            <w:tcW w:w="6804" w:type="dxa"/>
            <w:vAlign w:val="center"/>
          </w:tcPr>
          <w:p w14:paraId="301C8C39" w14:textId="0C9A9BE1" w:rsidR="00FA2C19" w:rsidRPr="00D90035" w:rsidRDefault="00FA2C19" w:rsidP="00D749B9">
            <w:pPr>
              <w:jc w:val="both"/>
              <w:rPr>
                <w:rFonts w:ascii="Cambria naslov" w:hAnsi="Cambria naslov" w:cs="Arial"/>
                <w:b/>
              </w:rPr>
            </w:pPr>
            <w:r w:rsidRPr="00D90035">
              <w:rPr>
                <w:rFonts w:ascii="Cambria naslov" w:hAnsi="Cambria naslov" w:cs="Arial"/>
                <w:b/>
                <w:bCs/>
              </w:rPr>
              <w:t xml:space="preserve">Predlog </w:t>
            </w:r>
            <w:r>
              <w:rPr>
                <w:rFonts w:ascii="Cambria naslov" w:hAnsi="Cambria naslov" w:cs="Arial"/>
                <w:b/>
                <w:bCs/>
              </w:rPr>
              <w:t>Odloka o določitvi plovbnega režima na reki Soči in reki Koritnici na območju občine Bovec</w:t>
            </w:r>
          </w:p>
        </w:tc>
      </w:tr>
      <w:tr w:rsidR="00FA2C19" w:rsidRPr="00092758" w14:paraId="1CA23D07" w14:textId="77777777" w:rsidTr="00D749B9">
        <w:trPr>
          <w:trHeight w:val="572"/>
        </w:trPr>
        <w:tc>
          <w:tcPr>
            <w:tcW w:w="1843" w:type="dxa"/>
            <w:vAlign w:val="center"/>
          </w:tcPr>
          <w:p w14:paraId="68046064"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NAMEN:</w:t>
            </w:r>
          </w:p>
        </w:tc>
        <w:tc>
          <w:tcPr>
            <w:tcW w:w="6804" w:type="dxa"/>
            <w:vAlign w:val="center"/>
          </w:tcPr>
          <w:p w14:paraId="0AF2B8A5" w14:textId="7DC1AFDE" w:rsidR="00FA2C19" w:rsidRPr="00802806" w:rsidRDefault="00FA2C19" w:rsidP="00D749B9">
            <w:pPr>
              <w:rPr>
                <w:rFonts w:ascii="Cambria naslov" w:hAnsi="Cambria naslov" w:cs="Arial"/>
                <w:sz w:val="18"/>
                <w:szCs w:val="18"/>
              </w:rPr>
            </w:pPr>
            <w:r w:rsidRPr="00802806">
              <w:rPr>
                <w:rFonts w:ascii="Cambria naslov" w:hAnsi="Cambria naslov" w:cs="Arial"/>
                <w:sz w:val="18"/>
                <w:szCs w:val="18"/>
              </w:rPr>
              <w:t xml:space="preserve">Sprejem </w:t>
            </w:r>
            <w:r>
              <w:rPr>
                <w:rFonts w:ascii="Cambria naslov" w:hAnsi="Cambria naslov" w:cs="Arial"/>
                <w:sz w:val="18"/>
                <w:szCs w:val="18"/>
              </w:rPr>
              <w:t>Odloka</w:t>
            </w:r>
          </w:p>
        </w:tc>
      </w:tr>
      <w:tr w:rsidR="00FA2C19" w:rsidRPr="00092758" w14:paraId="4C857B90" w14:textId="77777777" w:rsidTr="00D749B9">
        <w:trPr>
          <w:trHeight w:val="3693"/>
        </w:trPr>
        <w:tc>
          <w:tcPr>
            <w:tcW w:w="1843" w:type="dxa"/>
            <w:vAlign w:val="center"/>
          </w:tcPr>
          <w:p w14:paraId="170BFA08" w14:textId="77777777" w:rsidR="00FA2C19" w:rsidRDefault="00FA2C19" w:rsidP="00D749B9">
            <w:pPr>
              <w:rPr>
                <w:rFonts w:ascii="Cambria naslov" w:hAnsi="Cambria naslov" w:cs="Arial"/>
                <w:b/>
                <w:bCs/>
                <w:sz w:val="18"/>
                <w:szCs w:val="18"/>
              </w:rPr>
            </w:pPr>
            <w:r w:rsidRPr="00802806">
              <w:rPr>
                <w:rFonts w:ascii="Cambria naslov" w:hAnsi="Cambria naslov" w:cs="Arial"/>
                <w:b/>
                <w:bCs/>
                <w:sz w:val="18"/>
                <w:szCs w:val="18"/>
              </w:rPr>
              <w:t xml:space="preserve">PRAVNA </w:t>
            </w:r>
          </w:p>
          <w:p w14:paraId="4183B922"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PODLAGA:</w:t>
            </w:r>
          </w:p>
        </w:tc>
        <w:tc>
          <w:tcPr>
            <w:tcW w:w="6804" w:type="dxa"/>
            <w:vAlign w:val="center"/>
          </w:tcPr>
          <w:p w14:paraId="163E36DE" w14:textId="77777777" w:rsidR="00FA2C19" w:rsidRPr="00FA2C19" w:rsidRDefault="00FA2C19" w:rsidP="00FA2C19">
            <w:pPr>
              <w:pStyle w:val="Default"/>
              <w:numPr>
                <w:ilvl w:val="0"/>
                <w:numId w:val="21"/>
              </w:numPr>
              <w:rPr>
                <w:rFonts w:ascii="Cambria naslov" w:eastAsia="Calibri" w:hAnsi="Cambria naslov"/>
                <w:color w:val="auto"/>
                <w:kern w:val="2"/>
                <w:sz w:val="18"/>
                <w:szCs w:val="18"/>
                <w14:ligatures w14:val="standardContextual"/>
              </w:rPr>
            </w:pPr>
            <w:r w:rsidRPr="00FA2C19">
              <w:rPr>
                <w:rFonts w:ascii="Cambria naslov" w:eastAsia="Calibri" w:hAnsi="Cambria naslov"/>
                <w:color w:val="auto"/>
                <w:kern w:val="2"/>
                <w:sz w:val="18"/>
                <w:szCs w:val="18"/>
                <w14:ligatures w14:val="standardContextual"/>
              </w:rPr>
              <w:t xml:space="preserve">drugi in tretji odstavek 4. člena ter 13. člena Zakona o plovbi po celinskih vodah (Uradni list RS, št. 30/02, 29/17 – ZŠpo-1 in 41/17 – PZ-G), </w:t>
            </w:r>
          </w:p>
          <w:p w14:paraId="5EC492D7" w14:textId="0F4BF2C3" w:rsidR="00FA2C19" w:rsidRPr="00FA2C19" w:rsidRDefault="00FA2C19" w:rsidP="00FA2C19">
            <w:pPr>
              <w:pStyle w:val="Default"/>
              <w:numPr>
                <w:ilvl w:val="0"/>
                <w:numId w:val="21"/>
              </w:numPr>
              <w:rPr>
                <w:rFonts w:ascii="Cambria naslov" w:eastAsia="Calibri" w:hAnsi="Cambria naslov"/>
                <w:color w:val="auto"/>
                <w:kern w:val="2"/>
                <w:sz w:val="18"/>
                <w:szCs w:val="18"/>
                <w14:ligatures w14:val="standardContextual"/>
              </w:rPr>
            </w:pPr>
            <w:r w:rsidRPr="00FA2C19">
              <w:rPr>
                <w:rFonts w:ascii="Cambria naslov" w:eastAsia="Calibri" w:hAnsi="Cambria naslov"/>
                <w:color w:val="auto"/>
                <w:kern w:val="2"/>
                <w:sz w:val="18"/>
                <w:szCs w:val="18"/>
                <w14:ligatures w14:val="standardContextual"/>
              </w:rPr>
              <w:t>osmi odstavek 17. člena Zakona o prekrških (Uradni list RS, št. </w:t>
            </w:r>
            <w:hyperlink r:id="rId8" w:tgtFrame="_blank" w:tooltip="Zakon o spremembah in dopolnitvah Zakona o prekrških (ZP-1H)" w:history="1">
              <w:r w:rsidR="00677061" w:rsidRPr="00677061">
                <w:rPr>
                  <w:rFonts w:ascii="Cambria naslov" w:eastAsia="Calibri" w:hAnsi="Cambria naslov"/>
                  <w:color w:val="auto"/>
                  <w:kern w:val="2"/>
                  <w:sz w:val="18"/>
                  <w:szCs w:val="18"/>
                  <w14:ligatures w14:val="standardContextual"/>
                </w:rPr>
                <w:t>21/13</w:t>
              </w:r>
            </w:hyperlink>
            <w:r w:rsidR="00677061" w:rsidRPr="00677061">
              <w:rPr>
                <w:rFonts w:ascii="Cambria naslov" w:eastAsia="Calibri" w:hAnsi="Cambria naslov"/>
                <w:color w:val="auto"/>
                <w:kern w:val="2"/>
                <w:sz w:val="18"/>
                <w:szCs w:val="18"/>
                <w14:ligatures w14:val="standardContextual"/>
              </w:rPr>
              <w:t>, </w:t>
            </w:r>
            <w:hyperlink r:id="rId9" w:tgtFrame="_blank" w:tooltip="Zakon o spremembah in dopolnitvah Zakona o prekrških (ZP-1I)" w:history="1">
              <w:r w:rsidR="00677061" w:rsidRPr="00677061">
                <w:rPr>
                  <w:rFonts w:ascii="Cambria naslov" w:eastAsia="Calibri" w:hAnsi="Cambria naslov"/>
                  <w:color w:val="auto"/>
                  <w:kern w:val="2"/>
                  <w:sz w:val="18"/>
                  <w:szCs w:val="18"/>
                  <w14:ligatures w14:val="standardContextual"/>
                </w:rPr>
                <w:t>111/13</w:t>
              </w:r>
            </w:hyperlink>
            <w:r w:rsidR="00677061" w:rsidRPr="00677061">
              <w:rPr>
                <w:rFonts w:ascii="Cambria naslov" w:eastAsia="Calibri" w:hAnsi="Cambria naslov"/>
                <w:color w:val="auto"/>
                <w:kern w:val="2"/>
                <w:sz w:val="18"/>
                <w:szCs w:val="18"/>
                <w14:ligatures w14:val="standardContextual"/>
              </w:rPr>
              <w:t>, </w:t>
            </w:r>
            <w:hyperlink r:id="rId10" w:tgtFrame="_blank" w:tooltip="Odločba o ugotovitvi, da je prvi stavek prvega odstavka 193. člena Zakona o prekrških v neskladju z Ustavo" w:history="1">
              <w:r w:rsidR="00677061" w:rsidRPr="00677061">
                <w:rPr>
                  <w:rFonts w:ascii="Cambria naslov" w:eastAsia="Calibri" w:hAnsi="Cambria naslov"/>
                  <w:color w:val="auto"/>
                  <w:kern w:val="2"/>
                  <w:sz w:val="18"/>
                  <w:szCs w:val="18"/>
                  <w14:ligatures w14:val="standardContextual"/>
                </w:rPr>
                <w:t>74/14</w:t>
              </w:r>
            </w:hyperlink>
            <w:r w:rsidR="00677061" w:rsidRPr="00677061">
              <w:rPr>
                <w:rFonts w:ascii="Cambria naslov" w:eastAsia="Calibri" w:hAnsi="Cambria naslov"/>
                <w:color w:val="auto"/>
                <w:kern w:val="2"/>
                <w:sz w:val="18"/>
                <w:szCs w:val="18"/>
                <w14:ligatures w14:val="standardContextual"/>
              </w:rPr>
              <w:t xml:space="preserve"> – </w:t>
            </w:r>
            <w:proofErr w:type="spellStart"/>
            <w:r w:rsidR="00677061" w:rsidRPr="00677061">
              <w:rPr>
                <w:rFonts w:ascii="Cambria naslov" w:eastAsia="Calibri" w:hAnsi="Cambria naslov"/>
                <w:color w:val="auto"/>
                <w:kern w:val="2"/>
                <w:sz w:val="18"/>
                <w:szCs w:val="18"/>
                <w14:ligatures w14:val="standardContextual"/>
              </w:rPr>
              <w:t>odl</w:t>
            </w:r>
            <w:proofErr w:type="spellEnd"/>
            <w:r w:rsidR="00677061" w:rsidRPr="00677061">
              <w:rPr>
                <w:rFonts w:ascii="Cambria naslov" w:eastAsia="Calibri" w:hAnsi="Cambria naslov"/>
                <w:color w:val="auto"/>
                <w:kern w:val="2"/>
                <w:sz w:val="18"/>
                <w:szCs w:val="18"/>
                <w14:ligatures w14:val="standardContextual"/>
              </w:rPr>
              <w:t>. US, </w:t>
            </w:r>
            <w:hyperlink r:id="rId11" w:tgtFrame="_blank" w:tooltip="Odločba o razveljavitvi prvega, drugega, tretjega in četrtega odstavka 19. člena, sedmega odstavka 19. člena, kolikor se nanaša na izvršitev uklonilnega zapora, ter 202.b člena Zakona o prekrških" w:history="1">
              <w:r w:rsidR="00677061" w:rsidRPr="00677061">
                <w:rPr>
                  <w:rFonts w:ascii="Cambria naslov" w:eastAsia="Calibri" w:hAnsi="Cambria naslov"/>
                  <w:color w:val="auto"/>
                  <w:kern w:val="2"/>
                  <w:sz w:val="18"/>
                  <w:szCs w:val="18"/>
                  <w14:ligatures w14:val="standardContextual"/>
                </w:rPr>
                <w:t>92/14</w:t>
              </w:r>
            </w:hyperlink>
            <w:r w:rsidR="00677061" w:rsidRPr="00677061">
              <w:rPr>
                <w:rFonts w:ascii="Cambria naslov" w:eastAsia="Calibri" w:hAnsi="Cambria naslov"/>
                <w:color w:val="auto"/>
                <w:kern w:val="2"/>
                <w:sz w:val="18"/>
                <w:szCs w:val="18"/>
                <w14:ligatures w14:val="standardContextual"/>
              </w:rPr>
              <w:t xml:space="preserve"> – </w:t>
            </w:r>
            <w:proofErr w:type="spellStart"/>
            <w:r w:rsidR="00677061" w:rsidRPr="00677061">
              <w:rPr>
                <w:rFonts w:ascii="Cambria naslov" w:eastAsia="Calibri" w:hAnsi="Cambria naslov"/>
                <w:color w:val="auto"/>
                <w:kern w:val="2"/>
                <w:sz w:val="18"/>
                <w:szCs w:val="18"/>
                <w14:ligatures w14:val="standardContextual"/>
              </w:rPr>
              <w:t>odl</w:t>
            </w:r>
            <w:proofErr w:type="spellEnd"/>
            <w:r w:rsidR="00677061" w:rsidRPr="00677061">
              <w:rPr>
                <w:rFonts w:ascii="Cambria naslov" w:eastAsia="Calibri" w:hAnsi="Cambria naslov"/>
                <w:color w:val="auto"/>
                <w:kern w:val="2"/>
                <w:sz w:val="18"/>
                <w:szCs w:val="18"/>
                <w14:ligatures w14:val="standardContextual"/>
              </w:rPr>
              <w:t>. US, </w:t>
            </w:r>
            <w:hyperlink r:id="rId12" w:tgtFrame="_blank" w:tooltip="Zakon o spremembah in dopolnitvah Zakona o prekrških (ZP-1J)" w:history="1">
              <w:r w:rsidR="00677061" w:rsidRPr="00677061">
                <w:rPr>
                  <w:rFonts w:ascii="Cambria naslov" w:eastAsia="Calibri" w:hAnsi="Cambria naslov"/>
                  <w:color w:val="auto"/>
                  <w:kern w:val="2"/>
                  <w:sz w:val="18"/>
                  <w:szCs w:val="18"/>
                  <w14:ligatures w14:val="standardContextual"/>
                </w:rPr>
                <w:t>32/16</w:t>
              </w:r>
            </w:hyperlink>
            <w:r w:rsidR="00677061" w:rsidRPr="00677061">
              <w:rPr>
                <w:rFonts w:ascii="Cambria naslov" w:eastAsia="Calibri" w:hAnsi="Cambria naslov"/>
                <w:color w:val="auto"/>
                <w:kern w:val="2"/>
                <w:sz w:val="18"/>
                <w:szCs w:val="18"/>
                <w14:ligatures w14:val="standardContextual"/>
              </w:rPr>
              <w:t>, </w:t>
            </w:r>
            <w:hyperlink r:id="rId13" w:tgtFrame="_blank" w:tooltip="Odločba o razveljavitvi tretjega odstavka 61. člena Zakona o prekrških" w:history="1">
              <w:r w:rsidR="00677061" w:rsidRPr="00677061">
                <w:rPr>
                  <w:rFonts w:ascii="Cambria naslov" w:eastAsia="Calibri" w:hAnsi="Cambria naslov"/>
                  <w:color w:val="auto"/>
                  <w:kern w:val="2"/>
                  <w:sz w:val="18"/>
                  <w:szCs w:val="18"/>
                  <w14:ligatures w14:val="standardContextual"/>
                </w:rPr>
                <w:t>15/17</w:t>
              </w:r>
            </w:hyperlink>
            <w:r w:rsidR="00677061" w:rsidRPr="00677061">
              <w:rPr>
                <w:rFonts w:ascii="Cambria naslov" w:eastAsia="Calibri" w:hAnsi="Cambria naslov"/>
                <w:color w:val="auto"/>
                <w:kern w:val="2"/>
                <w:sz w:val="18"/>
                <w:szCs w:val="18"/>
                <w14:ligatures w14:val="standardContextual"/>
              </w:rPr>
              <w:t xml:space="preserve"> – </w:t>
            </w:r>
            <w:proofErr w:type="spellStart"/>
            <w:r w:rsidR="00677061" w:rsidRPr="00677061">
              <w:rPr>
                <w:rFonts w:ascii="Cambria naslov" w:eastAsia="Calibri" w:hAnsi="Cambria naslov"/>
                <w:color w:val="auto"/>
                <w:kern w:val="2"/>
                <w:sz w:val="18"/>
                <w:szCs w:val="18"/>
                <w14:ligatures w14:val="standardContextual"/>
              </w:rPr>
              <w:t>odl</w:t>
            </w:r>
            <w:proofErr w:type="spellEnd"/>
            <w:r w:rsidR="00677061" w:rsidRPr="00677061">
              <w:rPr>
                <w:rFonts w:ascii="Cambria naslov" w:eastAsia="Calibri" w:hAnsi="Cambria naslov"/>
                <w:color w:val="auto"/>
                <w:kern w:val="2"/>
                <w:sz w:val="18"/>
                <w:szCs w:val="18"/>
                <w14:ligatures w14:val="standardContextual"/>
              </w:rPr>
              <w:t>. US, </w:t>
            </w:r>
            <w:hyperlink r:id="rId14" w:tgtFrame="_blank" w:tooltip="Odločba o ugotovitvi protiustavnosti Zakona o prekrških" w:history="1">
              <w:r w:rsidR="00677061" w:rsidRPr="00677061">
                <w:rPr>
                  <w:rFonts w:ascii="Cambria naslov" w:eastAsia="Calibri" w:hAnsi="Cambria naslov"/>
                  <w:color w:val="auto"/>
                  <w:kern w:val="2"/>
                  <w:sz w:val="18"/>
                  <w:szCs w:val="18"/>
                  <w14:ligatures w14:val="standardContextual"/>
                </w:rPr>
                <w:t>73/19</w:t>
              </w:r>
            </w:hyperlink>
            <w:r w:rsidR="00677061" w:rsidRPr="00677061">
              <w:rPr>
                <w:rFonts w:ascii="Cambria naslov" w:eastAsia="Calibri" w:hAnsi="Cambria naslov"/>
                <w:color w:val="auto"/>
                <w:kern w:val="2"/>
                <w:sz w:val="18"/>
                <w:szCs w:val="18"/>
                <w14:ligatures w14:val="standardContextual"/>
              </w:rPr>
              <w:t xml:space="preserve"> – </w:t>
            </w:r>
            <w:proofErr w:type="spellStart"/>
            <w:r w:rsidR="00677061" w:rsidRPr="00677061">
              <w:rPr>
                <w:rFonts w:ascii="Cambria naslov" w:eastAsia="Calibri" w:hAnsi="Cambria naslov"/>
                <w:color w:val="auto"/>
                <w:kern w:val="2"/>
                <w:sz w:val="18"/>
                <w:szCs w:val="18"/>
                <w14:ligatures w14:val="standardContextual"/>
              </w:rPr>
              <w:t>odl</w:t>
            </w:r>
            <w:proofErr w:type="spellEnd"/>
            <w:r w:rsidR="00677061" w:rsidRPr="00677061">
              <w:rPr>
                <w:rFonts w:ascii="Cambria naslov" w:eastAsia="Calibri" w:hAnsi="Cambria naslov"/>
                <w:color w:val="auto"/>
                <w:kern w:val="2"/>
                <w:sz w:val="18"/>
                <w:szCs w:val="18"/>
                <w14:ligatures w14:val="standardContextual"/>
              </w:rPr>
              <w:t>. US, </w:t>
            </w:r>
            <w:hyperlink r:id="rId15" w:tgtFrame="_blank" w:tooltip="Zakon o interventnih ukrepih za omilitev posledic drugega vala epidemije COVID-19 (ZIUOPDVE)" w:history="1">
              <w:r w:rsidR="00677061" w:rsidRPr="00677061">
                <w:rPr>
                  <w:rFonts w:ascii="Cambria naslov" w:eastAsia="Calibri" w:hAnsi="Cambria naslov"/>
                  <w:color w:val="auto"/>
                  <w:kern w:val="2"/>
                  <w:sz w:val="18"/>
                  <w:szCs w:val="18"/>
                  <w14:ligatures w14:val="standardContextual"/>
                </w:rPr>
                <w:t>175/20</w:t>
              </w:r>
            </w:hyperlink>
            <w:r w:rsidR="00677061" w:rsidRPr="00677061">
              <w:rPr>
                <w:rFonts w:ascii="Cambria naslov" w:eastAsia="Calibri" w:hAnsi="Cambria naslov"/>
                <w:color w:val="auto"/>
                <w:kern w:val="2"/>
                <w:sz w:val="18"/>
                <w:szCs w:val="18"/>
                <w14:ligatures w14:val="standardContextual"/>
              </w:rPr>
              <w:t> – ZIUOPDVE, </w:t>
            </w:r>
            <w:hyperlink r:id="rId16" w:tgtFrame="_blank" w:tooltip="Odločba o ugotovitvi, da je drugi odstavek 66. člena Zakona o prekrških v neskladju z ustavo in sklep o zavrženju ustavne pritožbe" w:history="1">
              <w:r w:rsidR="00677061" w:rsidRPr="00677061">
                <w:rPr>
                  <w:rFonts w:ascii="Cambria naslov" w:eastAsia="Calibri" w:hAnsi="Cambria naslov"/>
                  <w:color w:val="auto"/>
                  <w:kern w:val="2"/>
                  <w:sz w:val="18"/>
                  <w:szCs w:val="18"/>
                  <w14:ligatures w14:val="standardContextual"/>
                </w:rPr>
                <w:t>5/21</w:t>
              </w:r>
            </w:hyperlink>
            <w:r w:rsidR="00677061" w:rsidRPr="00677061">
              <w:rPr>
                <w:rFonts w:ascii="Cambria naslov" w:eastAsia="Calibri" w:hAnsi="Cambria naslov"/>
                <w:color w:val="auto"/>
                <w:kern w:val="2"/>
                <w:sz w:val="18"/>
                <w:szCs w:val="18"/>
                <w14:ligatures w14:val="standardContextual"/>
              </w:rPr>
              <w:t xml:space="preserve"> – </w:t>
            </w:r>
            <w:proofErr w:type="spellStart"/>
            <w:r w:rsidR="00677061" w:rsidRPr="00677061">
              <w:rPr>
                <w:rFonts w:ascii="Cambria naslov" w:eastAsia="Calibri" w:hAnsi="Cambria naslov"/>
                <w:color w:val="auto"/>
                <w:kern w:val="2"/>
                <w:sz w:val="18"/>
                <w:szCs w:val="18"/>
                <w14:ligatures w14:val="standardContextual"/>
              </w:rPr>
              <w:t>odl</w:t>
            </w:r>
            <w:proofErr w:type="spellEnd"/>
            <w:r w:rsidR="00677061" w:rsidRPr="00677061">
              <w:rPr>
                <w:rFonts w:ascii="Cambria naslov" w:eastAsia="Calibri" w:hAnsi="Cambria naslov"/>
                <w:color w:val="auto"/>
                <w:kern w:val="2"/>
                <w:sz w:val="18"/>
                <w:szCs w:val="18"/>
                <w14:ligatures w14:val="standardContextual"/>
              </w:rPr>
              <w:t>. US, </w:t>
            </w:r>
            <w:hyperlink r:id="rId17" w:tgtFrame="_blank" w:tooltip="Zakon o spremembah in dopolnitvah Zakona o prekrških (ZP-1K)" w:history="1">
              <w:r w:rsidR="00677061" w:rsidRPr="00677061">
                <w:rPr>
                  <w:rFonts w:ascii="Cambria naslov" w:eastAsia="Calibri" w:hAnsi="Cambria naslov"/>
                  <w:color w:val="auto"/>
                  <w:kern w:val="2"/>
                  <w:sz w:val="18"/>
                  <w:szCs w:val="18"/>
                  <w14:ligatures w14:val="standardContextual"/>
                </w:rPr>
                <w:t>38/24</w:t>
              </w:r>
            </w:hyperlink>
            <w:r w:rsidR="00677061" w:rsidRPr="00677061">
              <w:rPr>
                <w:rFonts w:ascii="Cambria naslov" w:eastAsia="Calibri" w:hAnsi="Cambria naslov"/>
                <w:color w:val="auto"/>
                <w:kern w:val="2"/>
                <w:sz w:val="18"/>
                <w:szCs w:val="18"/>
                <w14:ligatures w14:val="standardContextual"/>
              </w:rPr>
              <w:t> in </w:t>
            </w:r>
            <w:hyperlink r:id="rId18" w:tgtFrame="_blank" w:tooltip="Zakon o sodiščih (ZS-1)" w:history="1">
              <w:r w:rsidR="00677061" w:rsidRPr="00677061">
                <w:rPr>
                  <w:rFonts w:ascii="Cambria naslov" w:eastAsia="Calibri" w:hAnsi="Cambria naslov"/>
                  <w:color w:val="auto"/>
                  <w:kern w:val="2"/>
                  <w:sz w:val="18"/>
                  <w:szCs w:val="18"/>
                  <w14:ligatures w14:val="standardContextual"/>
                </w:rPr>
                <w:t>100/25</w:t>
              </w:r>
            </w:hyperlink>
            <w:r w:rsidR="00677061" w:rsidRPr="00677061">
              <w:rPr>
                <w:rFonts w:ascii="Cambria naslov" w:eastAsia="Calibri" w:hAnsi="Cambria naslov"/>
                <w:color w:val="auto"/>
                <w:kern w:val="2"/>
                <w:sz w:val="18"/>
                <w:szCs w:val="18"/>
                <w14:ligatures w14:val="standardContextual"/>
              </w:rPr>
              <w:t> – ZS-1</w:t>
            </w:r>
            <w:r w:rsidRPr="00FA2C19">
              <w:rPr>
                <w:rFonts w:ascii="Cambria naslov" w:eastAsia="Calibri" w:hAnsi="Cambria naslov"/>
                <w:color w:val="auto"/>
                <w:kern w:val="2"/>
                <w:sz w:val="18"/>
                <w:szCs w:val="18"/>
                <w14:ligatures w14:val="standardContextual"/>
              </w:rPr>
              <w:t xml:space="preserve">), </w:t>
            </w:r>
          </w:p>
          <w:p w14:paraId="3633A907" w14:textId="6086BC68" w:rsidR="00FA2C19" w:rsidRPr="00FA2C19" w:rsidRDefault="00FA2C19" w:rsidP="00FA2C19">
            <w:pPr>
              <w:pStyle w:val="Default"/>
              <w:numPr>
                <w:ilvl w:val="0"/>
                <w:numId w:val="21"/>
              </w:numPr>
              <w:rPr>
                <w:rFonts w:ascii="Cambria naslov" w:eastAsia="Calibri" w:hAnsi="Cambria naslov"/>
                <w:color w:val="auto"/>
                <w:kern w:val="2"/>
                <w:sz w:val="18"/>
                <w:szCs w:val="18"/>
                <w14:ligatures w14:val="standardContextual"/>
              </w:rPr>
            </w:pPr>
            <w:r w:rsidRPr="00FA2C19">
              <w:rPr>
                <w:rFonts w:ascii="Cambria naslov" w:eastAsia="Calibri" w:hAnsi="Cambria naslov"/>
                <w:color w:val="auto"/>
                <w:kern w:val="2"/>
                <w:sz w:val="18"/>
                <w:szCs w:val="18"/>
                <w14:ligatures w14:val="standardContextual"/>
              </w:rPr>
              <w:t>21. člen Zakona o lokalni samoupravi (Uradni list RS, št. </w:t>
            </w:r>
            <w:hyperlink r:id="rId19" w:tgtFrame="_blank" w:tooltip="Zakon o lokalni samoupravi (uradno prečiščeno besedilo) (ZLS-UPB2)" w:history="1">
              <w:r w:rsidR="00D012F1" w:rsidRPr="00D012F1">
                <w:rPr>
                  <w:rFonts w:ascii="Cambria naslov" w:eastAsia="Calibri" w:hAnsi="Cambria naslov"/>
                  <w:color w:val="auto"/>
                  <w:kern w:val="2"/>
                  <w:sz w:val="18"/>
                  <w:szCs w:val="18"/>
                  <w14:ligatures w14:val="standardContextual"/>
                </w:rPr>
                <w:t>94/07</w:t>
              </w:r>
            </w:hyperlink>
            <w:r w:rsidR="00D012F1" w:rsidRPr="00D012F1">
              <w:rPr>
                <w:rFonts w:ascii="Cambria naslov" w:eastAsia="Calibri" w:hAnsi="Cambria naslov"/>
                <w:color w:val="auto"/>
                <w:kern w:val="2"/>
                <w:sz w:val="18"/>
                <w:szCs w:val="18"/>
                <w14:ligatures w14:val="standardContextual"/>
              </w:rPr>
              <w:t> – uradno prečiščeno besedilo, </w:t>
            </w:r>
            <w:hyperlink r:id="rId20" w:tgtFrame="_blank" w:tooltip="Zakon o dopolnitvi Zakona o lokalni samoupravi (ZLS-O)" w:history="1">
              <w:r w:rsidR="00D012F1" w:rsidRPr="00D012F1">
                <w:rPr>
                  <w:rFonts w:ascii="Cambria naslov" w:eastAsia="Calibri" w:hAnsi="Cambria naslov"/>
                  <w:color w:val="auto"/>
                  <w:kern w:val="2"/>
                  <w:sz w:val="18"/>
                  <w:szCs w:val="18"/>
                  <w14:ligatures w14:val="standardContextual"/>
                </w:rPr>
                <w:t>76/08</w:t>
              </w:r>
            </w:hyperlink>
            <w:r w:rsidR="00D012F1" w:rsidRPr="00D012F1">
              <w:rPr>
                <w:rFonts w:ascii="Cambria naslov" w:eastAsia="Calibri" w:hAnsi="Cambria naslov"/>
                <w:color w:val="auto"/>
                <w:kern w:val="2"/>
                <w:sz w:val="18"/>
                <w:szCs w:val="18"/>
                <w14:ligatures w14:val="standardContextual"/>
              </w:rPr>
              <w:t>, </w:t>
            </w:r>
            <w:hyperlink r:id="rId21" w:tgtFrame="_blank" w:tooltip="Zakon o spremembah in dopolnitvah Zakona o lokalni samoupravi (ZLS-P)" w:history="1">
              <w:r w:rsidR="00D012F1" w:rsidRPr="00D012F1">
                <w:rPr>
                  <w:rFonts w:ascii="Cambria naslov" w:eastAsia="Calibri" w:hAnsi="Cambria naslov"/>
                  <w:color w:val="auto"/>
                  <w:kern w:val="2"/>
                  <w:sz w:val="18"/>
                  <w:szCs w:val="18"/>
                  <w14:ligatures w14:val="standardContextual"/>
                </w:rPr>
                <w:t>79/09</w:t>
              </w:r>
            </w:hyperlink>
            <w:r w:rsidR="00D012F1" w:rsidRPr="00D012F1">
              <w:rPr>
                <w:rFonts w:ascii="Cambria naslov" w:eastAsia="Calibri" w:hAnsi="Cambria naslov"/>
                <w:color w:val="auto"/>
                <w:kern w:val="2"/>
                <w:sz w:val="18"/>
                <w:szCs w:val="18"/>
                <w14:ligatures w14:val="standardContextual"/>
              </w:rPr>
              <w:t>, </w:t>
            </w:r>
            <w:hyperlink r:id="rId22" w:tgtFrame="_blank" w:tooltip="Zakon o spremembah in dopolnitvah Zakona o lokalni samoupravi (ZLS-R)" w:history="1">
              <w:r w:rsidR="00D012F1" w:rsidRPr="00D012F1">
                <w:rPr>
                  <w:rFonts w:ascii="Cambria naslov" w:eastAsia="Calibri" w:hAnsi="Cambria naslov"/>
                  <w:color w:val="auto"/>
                  <w:kern w:val="2"/>
                  <w:sz w:val="18"/>
                  <w:szCs w:val="18"/>
                  <w14:ligatures w14:val="standardContextual"/>
                </w:rPr>
                <w:t>51/10</w:t>
              </w:r>
            </w:hyperlink>
            <w:r w:rsidR="00D012F1" w:rsidRPr="00D012F1">
              <w:rPr>
                <w:rFonts w:ascii="Cambria naslov" w:eastAsia="Calibri" w:hAnsi="Cambria naslov"/>
                <w:color w:val="auto"/>
                <w:kern w:val="2"/>
                <w:sz w:val="18"/>
                <w:szCs w:val="18"/>
                <w14:ligatures w14:val="standardContextual"/>
              </w:rPr>
              <w:t>, </w:t>
            </w:r>
            <w:hyperlink r:id="rId23" w:tgtFrame="_blank" w:tooltip="Zakon za uravnoteženje javnih financ (ZUJF)" w:history="1">
              <w:r w:rsidR="00D012F1" w:rsidRPr="00D012F1">
                <w:rPr>
                  <w:rFonts w:ascii="Cambria naslov" w:eastAsia="Calibri" w:hAnsi="Cambria naslov"/>
                  <w:color w:val="auto"/>
                  <w:kern w:val="2"/>
                  <w:sz w:val="18"/>
                  <w:szCs w:val="18"/>
                  <w14:ligatures w14:val="standardContextual"/>
                </w:rPr>
                <w:t>40/12</w:t>
              </w:r>
            </w:hyperlink>
            <w:r w:rsidR="00D012F1" w:rsidRPr="00D012F1">
              <w:rPr>
                <w:rFonts w:ascii="Cambria naslov" w:eastAsia="Calibri" w:hAnsi="Cambria naslov"/>
                <w:color w:val="auto"/>
                <w:kern w:val="2"/>
                <w:sz w:val="18"/>
                <w:szCs w:val="18"/>
                <w14:ligatures w14:val="standardContextual"/>
              </w:rPr>
              <w:t> – ZUJF, </w:t>
            </w:r>
            <w:hyperlink r:id="rId24" w:tgtFrame="_blank" w:tooltip="Popravek  zaporednih številk objavljenih aktov v neuradni HTML obliki" w:history="1">
              <w:r w:rsidR="00D012F1" w:rsidRPr="00D012F1">
                <w:rPr>
                  <w:rFonts w:ascii="Cambria naslov" w:eastAsia="Calibri" w:hAnsi="Cambria naslov"/>
                  <w:color w:val="auto"/>
                  <w:kern w:val="2"/>
                  <w:sz w:val="18"/>
                  <w:szCs w:val="18"/>
                  <w14:ligatures w14:val="standardContextual"/>
                </w:rPr>
                <w:t>11/14</w:t>
              </w:r>
            </w:hyperlink>
            <w:r w:rsidR="00D012F1" w:rsidRPr="00D012F1">
              <w:rPr>
                <w:rFonts w:ascii="Cambria naslov" w:eastAsia="Calibri" w:hAnsi="Cambria naslov"/>
                <w:color w:val="auto"/>
                <w:kern w:val="2"/>
                <w:sz w:val="18"/>
                <w:szCs w:val="18"/>
                <w14:ligatures w14:val="standardContextual"/>
              </w:rPr>
              <w:t xml:space="preserve"> – </w:t>
            </w:r>
            <w:proofErr w:type="spellStart"/>
            <w:r w:rsidR="00D012F1" w:rsidRPr="00D012F1">
              <w:rPr>
                <w:rFonts w:ascii="Cambria naslov" w:eastAsia="Calibri" w:hAnsi="Cambria naslov"/>
                <w:color w:val="auto"/>
                <w:kern w:val="2"/>
                <w:sz w:val="18"/>
                <w:szCs w:val="18"/>
                <w14:ligatures w14:val="standardContextual"/>
              </w:rPr>
              <w:t>popr</w:t>
            </w:r>
            <w:proofErr w:type="spellEnd"/>
            <w:r w:rsidR="00D012F1" w:rsidRPr="00D012F1">
              <w:rPr>
                <w:rFonts w:ascii="Cambria naslov" w:eastAsia="Calibri" w:hAnsi="Cambria naslov"/>
                <w:color w:val="auto"/>
                <w:kern w:val="2"/>
                <w:sz w:val="18"/>
                <w:szCs w:val="18"/>
                <w14:ligatures w14:val="standardContextual"/>
              </w:rPr>
              <w:t>., </w:t>
            </w:r>
            <w:hyperlink r:id="rId25" w:tgtFrame="_blank" w:tooltip="Zakon o ukrepih za uravnoteženje javnih financ občin (ZUUJFO)" w:history="1">
              <w:r w:rsidR="00D012F1" w:rsidRPr="00D012F1">
                <w:rPr>
                  <w:rFonts w:ascii="Cambria naslov" w:eastAsia="Calibri" w:hAnsi="Cambria naslov"/>
                  <w:color w:val="auto"/>
                  <w:kern w:val="2"/>
                  <w:sz w:val="18"/>
                  <w:szCs w:val="18"/>
                  <w14:ligatures w14:val="standardContextual"/>
                </w:rPr>
                <w:t>14/15</w:t>
              </w:r>
            </w:hyperlink>
            <w:r w:rsidR="00D012F1" w:rsidRPr="00D012F1">
              <w:rPr>
                <w:rFonts w:ascii="Cambria naslov" w:eastAsia="Calibri" w:hAnsi="Cambria naslov"/>
                <w:color w:val="auto"/>
                <w:kern w:val="2"/>
                <w:sz w:val="18"/>
                <w:szCs w:val="18"/>
                <w14:ligatures w14:val="standardContextual"/>
              </w:rPr>
              <w:t> – ZUUJFO, </w:t>
            </w:r>
            <w:hyperlink r:id="rId26" w:tgtFrame="_blank" w:tooltip="Zakon o stvarnem premoženju države in samoupravnih lokalnih skupnosti (ZSPDSLS-1)" w:history="1">
              <w:r w:rsidR="00D012F1" w:rsidRPr="00D012F1">
                <w:rPr>
                  <w:rFonts w:ascii="Cambria naslov" w:eastAsia="Calibri" w:hAnsi="Cambria naslov"/>
                  <w:color w:val="auto"/>
                  <w:kern w:val="2"/>
                  <w:sz w:val="18"/>
                  <w:szCs w:val="18"/>
                  <w14:ligatures w14:val="standardContextual"/>
                </w:rPr>
                <w:t>11/18</w:t>
              </w:r>
            </w:hyperlink>
            <w:r w:rsidR="00D012F1" w:rsidRPr="00D012F1">
              <w:rPr>
                <w:rFonts w:ascii="Cambria naslov" w:eastAsia="Calibri" w:hAnsi="Cambria naslov"/>
                <w:color w:val="auto"/>
                <w:kern w:val="2"/>
                <w:sz w:val="18"/>
                <w:szCs w:val="18"/>
                <w14:ligatures w14:val="standardContextual"/>
              </w:rPr>
              <w:t> – ZSPDSLS-1, </w:t>
            </w:r>
            <w:hyperlink r:id="rId27" w:tgtFrame="_blank" w:tooltip="Zakon o spremembah in dopolnitvah Zakona o lokalni samoupravi (ZLS-S)" w:history="1">
              <w:r w:rsidR="00D012F1" w:rsidRPr="00D012F1">
                <w:rPr>
                  <w:rFonts w:ascii="Cambria naslov" w:eastAsia="Calibri" w:hAnsi="Cambria naslov"/>
                  <w:color w:val="auto"/>
                  <w:kern w:val="2"/>
                  <w:sz w:val="18"/>
                  <w:szCs w:val="18"/>
                  <w14:ligatures w14:val="standardContextual"/>
                </w:rPr>
                <w:t>30/18</w:t>
              </w:r>
            </w:hyperlink>
            <w:r w:rsidR="00D012F1" w:rsidRPr="00D012F1">
              <w:rPr>
                <w:rFonts w:ascii="Cambria naslov" w:eastAsia="Calibri" w:hAnsi="Cambria naslov"/>
                <w:color w:val="auto"/>
                <w:kern w:val="2"/>
                <w:sz w:val="18"/>
                <w:szCs w:val="18"/>
                <w14:ligatures w14:val="standardContextual"/>
              </w:rPr>
              <w:t>, </w:t>
            </w:r>
            <w:hyperlink r:id="rId28" w:tgtFrame="_blank" w:tooltip="Zakon o spremembah in dopolnitvah Zakona o interventnih ukrepih za zajezitev epidemije COVID-19 in omilitev njenih posledic za državljane in gospodarstvo (ZIUZEOP-A)" w:history="1">
              <w:r w:rsidR="00D012F1" w:rsidRPr="00D012F1">
                <w:rPr>
                  <w:rFonts w:ascii="Cambria naslov" w:eastAsia="Calibri" w:hAnsi="Cambria naslov"/>
                  <w:color w:val="auto"/>
                  <w:kern w:val="2"/>
                  <w:sz w:val="18"/>
                  <w:szCs w:val="18"/>
                  <w14:ligatures w14:val="standardContextual"/>
                </w:rPr>
                <w:t>61/20</w:t>
              </w:r>
            </w:hyperlink>
            <w:r w:rsidR="00D012F1" w:rsidRPr="00D012F1">
              <w:rPr>
                <w:rFonts w:ascii="Cambria naslov" w:eastAsia="Calibri" w:hAnsi="Cambria naslov"/>
                <w:color w:val="auto"/>
                <w:kern w:val="2"/>
                <w:sz w:val="18"/>
                <w:szCs w:val="18"/>
                <w14:ligatures w14:val="standardContextual"/>
              </w:rPr>
              <w:t> – ZIUZEOP-A, </w:t>
            </w:r>
            <w:hyperlink r:id="rId29" w:tgtFrame="_blank" w:tooltip="Zakon o interventnih ukrepih za omilitev in odpravo posledic epidemije COVID-19 (ZIUOOPE)" w:history="1">
              <w:r w:rsidR="00D012F1" w:rsidRPr="00D012F1">
                <w:rPr>
                  <w:rFonts w:ascii="Cambria naslov" w:eastAsia="Calibri" w:hAnsi="Cambria naslov"/>
                  <w:color w:val="auto"/>
                  <w:kern w:val="2"/>
                  <w:sz w:val="18"/>
                  <w:szCs w:val="18"/>
                  <w14:ligatures w14:val="standardContextual"/>
                </w:rPr>
                <w:t>80/20</w:t>
              </w:r>
            </w:hyperlink>
            <w:r w:rsidR="00D012F1" w:rsidRPr="00D012F1">
              <w:rPr>
                <w:rFonts w:ascii="Cambria naslov" w:eastAsia="Calibri" w:hAnsi="Cambria naslov"/>
                <w:color w:val="auto"/>
                <w:kern w:val="2"/>
                <w:sz w:val="18"/>
                <w:szCs w:val="18"/>
                <w14:ligatures w14:val="standardContextual"/>
              </w:rPr>
              <w:t> – ZIUOOPE, </w:t>
            </w:r>
            <w:hyperlink r:id="rId30"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u, v katerem določa postopek podelitve statusa mestne občine, sta v neskladju z Ustavo, in da je Zakon o lokalni samoupravi v neskladju z Ustavo, kolikor ne določa pravnega varstva zoper odločitve Državnega zbora, da niso izpolnjeni kriteriji za ustanovitev nove občine oziroma spremembo območja občine, in zoper odločitve Državnega zbora, da niso izpolnjeni kriteriji za podelitev statusa mestne občine" w:history="1">
              <w:r w:rsidR="00D012F1" w:rsidRPr="00D012F1">
                <w:rPr>
                  <w:rFonts w:ascii="Cambria naslov" w:eastAsia="Calibri" w:hAnsi="Cambria naslov"/>
                  <w:color w:val="auto"/>
                  <w:kern w:val="2"/>
                  <w:sz w:val="18"/>
                  <w:szCs w:val="18"/>
                  <w14:ligatures w14:val="standardContextual"/>
                </w:rPr>
                <w:t>62/24</w:t>
              </w:r>
            </w:hyperlink>
            <w:r w:rsidR="00D012F1" w:rsidRPr="00D012F1">
              <w:rPr>
                <w:rFonts w:ascii="Cambria naslov" w:eastAsia="Calibri" w:hAnsi="Cambria naslov"/>
                <w:color w:val="auto"/>
                <w:kern w:val="2"/>
                <w:sz w:val="18"/>
                <w:szCs w:val="18"/>
                <w14:ligatures w14:val="standardContextual"/>
              </w:rPr>
              <w:t xml:space="preserve"> – </w:t>
            </w:r>
            <w:proofErr w:type="spellStart"/>
            <w:r w:rsidR="00D012F1" w:rsidRPr="00D012F1">
              <w:rPr>
                <w:rFonts w:ascii="Cambria naslov" w:eastAsia="Calibri" w:hAnsi="Cambria naslov"/>
                <w:color w:val="auto"/>
                <w:kern w:val="2"/>
                <w:sz w:val="18"/>
                <w:szCs w:val="18"/>
                <w14:ligatures w14:val="standardContextual"/>
              </w:rPr>
              <w:t>odl</w:t>
            </w:r>
            <w:proofErr w:type="spellEnd"/>
            <w:r w:rsidR="00D012F1" w:rsidRPr="00D012F1">
              <w:rPr>
                <w:rFonts w:ascii="Cambria naslov" w:eastAsia="Calibri" w:hAnsi="Cambria naslov"/>
                <w:color w:val="auto"/>
                <w:kern w:val="2"/>
                <w:sz w:val="18"/>
                <w:szCs w:val="18"/>
                <w14:ligatures w14:val="standardContextual"/>
              </w:rPr>
              <w:t>. US, </w:t>
            </w:r>
            <w:hyperlink r:id="rId31" w:tgtFrame="_blank" w:tooltip="Zakon o spremembah in dopolnitvah Zakona o lokalnih volitvah (ZLV-K)" w:history="1">
              <w:r w:rsidR="00D012F1" w:rsidRPr="00D012F1">
                <w:rPr>
                  <w:rFonts w:ascii="Cambria naslov" w:eastAsia="Calibri" w:hAnsi="Cambria naslov"/>
                  <w:color w:val="auto"/>
                  <w:kern w:val="2"/>
                  <w:sz w:val="18"/>
                  <w:szCs w:val="18"/>
                  <w14:ligatures w14:val="standardContextual"/>
                </w:rPr>
                <w:t>102/24</w:t>
              </w:r>
            </w:hyperlink>
            <w:r w:rsidR="00D012F1" w:rsidRPr="00D012F1">
              <w:rPr>
                <w:rFonts w:ascii="Cambria naslov" w:eastAsia="Calibri" w:hAnsi="Cambria naslov"/>
                <w:color w:val="auto"/>
                <w:kern w:val="2"/>
                <w:sz w:val="18"/>
                <w:szCs w:val="18"/>
                <w14:ligatures w14:val="standardContextual"/>
              </w:rPr>
              <w:t> – ZLV-K in </w:t>
            </w:r>
            <w:hyperlink r:id="rId32" w:tgtFrame="_blank" w:tooltip="Zakon o objavljanju v Uradnem listu Republike Slovenije (ZOUL)" w:history="1">
              <w:r w:rsidR="00D012F1" w:rsidRPr="00D012F1">
                <w:rPr>
                  <w:rFonts w:ascii="Cambria naslov" w:eastAsia="Calibri" w:hAnsi="Cambria naslov"/>
                  <w:color w:val="auto"/>
                  <w:kern w:val="2"/>
                  <w:sz w:val="18"/>
                  <w:szCs w:val="18"/>
                  <w14:ligatures w14:val="standardContextual"/>
                </w:rPr>
                <w:t>83/25</w:t>
              </w:r>
            </w:hyperlink>
            <w:r w:rsidR="00D012F1" w:rsidRPr="00D012F1">
              <w:rPr>
                <w:rFonts w:ascii="Cambria naslov" w:eastAsia="Calibri" w:hAnsi="Cambria naslov"/>
                <w:color w:val="auto"/>
                <w:kern w:val="2"/>
                <w:sz w:val="18"/>
                <w:szCs w:val="18"/>
                <w14:ligatures w14:val="standardContextual"/>
              </w:rPr>
              <w:t> – ZOUL</w:t>
            </w:r>
            <w:r w:rsidRPr="00FA2C19">
              <w:rPr>
                <w:rFonts w:ascii="Cambria naslov" w:eastAsia="Calibri" w:hAnsi="Cambria naslov"/>
                <w:color w:val="auto"/>
                <w:kern w:val="2"/>
                <w:sz w:val="18"/>
                <w:szCs w:val="18"/>
                <w14:ligatures w14:val="standardContextual"/>
              </w:rPr>
              <w:t xml:space="preserve">) in </w:t>
            </w:r>
          </w:p>
          <w:p w14:paraId="3696A6B0" w14:textId="7E4FDDB5" w:rsidR="00FA2C19" w:rsidRPr="00D012F1" w:rsidRDefault="00044A2C" w:rsidP="00FA2C19">
            <w:pPr>
              <w:pStyle w:val="Default"/>
              <w:numPr>
                <w:ilvl w:val="0"/>
                <w:numId w:val="21"/>
              </w:numPr>
              <w:rPr>
                <w:rFonts w:ascii="Cambria naslov" w:eastAsia="Calibri" w:hAnsi="Cambria naslov"/>
                <w:color w:val="auto"/>
                <w:kern w:val="2"/>
                <w:sz w:val="18"/>
                <w:szCs w:val="18"/>
                <w14:ligatures w14:val="standardContextual"/>
              </w:rPr>
            </w:pPr>
            <w:r>
              <w:rPr>
                <w:rFonts w:ascii="Cambria naslov" w:eastAsia="Calibri" w:hAnsi="Cambria naslov"/>
                <w:color w:val="auto"/>
                <w:kern w:val="2"/>
                <w:sz w:val="18"/>
                <w:szCs w:val="18"/>
                <w14:ligatures w14:val="standardContextual"/>
              </w:rPr>
              <w:t xml:space="preserve">16. </w:t>
            </w:r>
            <w:r w:rsidR="00FA2C19" w:rsidRPr="00FA2C19">
              <w:rPr>
                <w:rFonts w:ascii="Cambria naslov" w:eastAsia="Calibri" w:hAnsi="Cambria naslov"/>
                <w:color w:val="auto"/>
                <w:kern w:val="2"/>
                <w:sz w:val="18"/>
                <w:szCs w:val="18"/>
                <w14:ligatures w14:val="standardContextual"/>
              </w:rPr>
              <w:t>člen Statuta Občine Bovec (Uradni list RS št.</w:t>
            </w:r>
            <w:r w:rsidRPr="00044A2C">
              <w:rPr>
                <w:rFonts w:ascii="Cambria naslov" w:eastAsia="Calibri" w:hAnsi="Cambria naslov"/>
                <w:color w:val="auto"/>
                <w:kern w:val="2"/>
                <w:sz w:val="18"/>
                <w:szCs w:val="18"/>
                <w14:ligatures w14:val="standardContextual"/>
              </w:rPr>
              <w:t xml:space="preserve"> 72/06, 89/10, 75/17</w:t>
            </w:r>
            <w:r w:rsidR="00FA2C19" w:rsidRPr="00FA2C19">
              <w:rPr>
                <w:rFonts w:ascii="Cambria naslov" w:eastAsia="Calibri" w:hAnsi="Cambria naslov"/>
                <w:color w:val="auto"/>
                <w:kern w:val="2"/>
                <w:sz w:val="18"/>
                <w:szCs w:val="18"/>
                <w14:ligatures w14:val="standardContextual"/>
              </w:rPr>
              <w:t xml:space="preserve"> )</w:t>
            </w:r>
          </w:p>
        </w:tc>
      </w:tr>
      <w:tr w:rsidR="00FA2C19" w:rsidRPr="00092758" w14:paraId="4A4A4970" w14:textId="77777777" w:rsidTr="00D749B9">
        <w:trPr>
          <w:trHeight w:val="577"/>
        </w:trPr>
        <w:tc>
          <w:tcPr>
            <w:tcW w:w="1843" w:type="dxa"/>
            <w:vAlign w:val="center"/>
          </w:tcPr>
          <w:p w14:paraId="37E2240C"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PRIPRAVLJAVEC GRADIVA:</w:t>
            </w:r>
          </w:p>
        </w:tc>
        <w:tc>
          <w:tcPr>
            <w:tcW w:w="6804" w:type="dxa"/>
            <w:vAlign w:val="center"/>
          </w:tcPr>
          <w:p w14:paraId="798DA6F0" w14:textId="77777777" w:rsidR="00FA2C19" w:rsidRPr="00802806" w:rsidRDefault="00FA2C19" w:rsidP="00D749B9">
            <w:pPr>
              <w:rPr>
                <w:rFonts w:ascii="Cambria naslov" w:hAnsi="Cambria naslov" w:cs="Arial"/>
                <w:sz w:val="18"/>
                <w:szCs w:val="18"/>
              </w:rPr>
            </w:pPr>
            <w:r>
              <w:rPr>
                <w:rFonts w:ascii="Cambria naslov" w:hAnsi="Cambria naslov" w:cs="Arial"/>
                <w:sz w:val="18"/>
                <w:szCs w:val="18"/>
              </w:rPr>
              <w:t>Občinska uprava</w:t>
            </w:r>
          </w:p>
        </w:tc>
      </w:tr>
      <w:tr w:rsidR="00FA2C19" w:rsidRPr="00092758" w14:paraId="094176C6" w14:textId="77777777" w:rsidTr="00D749B9">
        <w:trPr>
          <w:trHeight w:val="713"/>
        </w:trPr>
        <w:tc>
          <w:tcPr>
            <w:tcW w:w="1843" w:type="dxa"/>
            <w:vAlign w:val="center"/>
          </w:tcPr>
          <w:p w14:paraId="1EF01818"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PRISTOJNO DELOVNO TELO:</w:t>
            </w:r>
          </w:p>
        </w:tc>
        <w:tc>
          <w:tcPr>
            <w:tcW w:w="6804" w:type="dxa"/>
            <w:vAlign w:val="center"/>
          </w:tcPr>
          <w:p w14:paraId="7BD9125A" w14:textId="77777777" w:rsidR="00FA2C19" w:rsidRDefault="00FA2C19" w:rsidP="00D749B9">
            <w:pPr>
              <w:jc w:val="both"/>
              <w:rPr>
                <w:rFonts w:ascii="Cambria naslov" w:eastAsia="Calibri" w:hAnsi="Cambria naslov" w:cs="Arial"/>
                <w:sz w:val="18"/>
                <w:szCs w:val="18"/>
              </w:rPr>
            </w:pPr>
          </w:p>
          <w:p w14:paraId="51A20B64" w14:textId="1A4A9193" w:rsidR="00FA2C19" w:rsidRDefault="00A63048" w:rsidP="00D749B9">
            <w:pPr>
              <w:jc w:val="both"/>
              <w:rPr>
                <w:rFonts w:ascii="Cambria naslov" w:eastAsia="Calibri" w:hAnsi="Cambria naslov" w:cs="Arial"/>
                <w:sz w:val="18"/>
                <w:szCs w:val="18"/>
              </w:rPr>
            </w:pPr>
            <w:r>
              <w:rPr>
                <w:rFonts w:ascii="Cambria naslov" w:eastAsia="Calibri" w:hAnsi="Cambria naslov" w:cs="Arial"/>
                <w:sz w:val="18"/>
                <w:szCs w:val="18"/>
              </w:rPr>
              <w:t>Občinski svet</w:t>
            </w:r>
          </w:p>
          <w:p w14:paraId="509BEF8B" w14:textId="77777777" w:rsidR="00FA2C19" w:rsidRPr="00802806" w:rsidRDefault="00FA2C19" w:rsidP="00D749B9">
            <w:pPr>
              <w:jc w:val="both"/>
              <w:rPr>
                <w:rFonts w:ascii="Cambria naslov" w:hAnsi="Cambria naslov" w:cs="Arial"/>
                <w:b/>
                <w:bCs/>
                <w:sz w:val="18"/>
                <w:szCs w:val="18"/>
              </w:rPr>
            </w:pPr>
          </w:p>
        </w:tc>
      </w:tr>
      <w:tr w:rsidR="00FA2C19" w:rsidRPr="00092758" w14:paraId="0259C5B2" w14:textId="77777777" w:rsidTr="00D749B9">
        <w:trPr>
          <w:trHeight w:val="840"/>
        </w:trPr>
        <w:tc>
          <w:tcPr>
            <w:tcW w:w="1843" w:type="dxa"/>
            <w:vAlign w:val="center"/>
          </w:tcPr>
          <w:p w14:paraId="2F764426"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PREDLAGATELJ GRADIVA:</w:t>
            </w:r>
          </w:p>
        </w:tc>
        <w:tc>
          <w:tcPr>
            <w:tcW w:w="6804" w:type="dxa"/>
            <w:vAlign w:val="center"/>
          </w:tcPr>
          <w:p w14:paraId="672144D0" w14:textId="77777777" w:rsidR="00FA2C19" w:rsidRPr="00802806" w:rsidRDefault="00FA2C19" w:rsidP="00D749B9">
            <w:pPr>
              <w:rPr>
                <w:rFonts w:ascii="Cambria naslov" w:hAnsi="Cambria naslov" w:cs="Arial"/>
                <w:sz w:val="18"/>
                <w:szCs w:val="18"/>
              </w:rPr>
            </w:pPr>
            <w:r w:rsidRPr="00802806">
              <w:rPr>
                <w:rFonts w:ascii="Cambria naslov" w:hAnsi="Cambria naslov" w:cs="Arial"/>
                <w:sz w:val="18"/>
                <w:szCs w:val="18"/>
              </w:rPr>
              <w:t>Župan Valter Mlekuž</w:t>
            </w:r>
          </w:p>
        </w:tc>
      </w:tr>
      <w:tr w:rsidR="00FA2C19" w:rsidRPr="00092758" w14:paraId="3B8ECADE" w14:textId="77777777" w:rsidTr="00D749B9">
        <w:trPr>
          <w:trHeight w:val="840"/>
        </w:trPr>
        <w:tc>
          <w:tcPr>
            <w:tcW w:w="1843" w:type="dxa"/>
            <w:vAlign w:val="center"/>
          </w:tcPr>
          <w:p w14:paraId="4901E0E1" w14:textId="77777777" w:rsidR="00FA2C19" w:rsidRPr="00802806" w:rsidRDefault="00FA2C19" w:rsidP="00D749B9">
            <w:pPr>
              <w:rPr>
                <w:rFonts w:ascii="Cambria naslov" w:hAnsi="Cambria naslov" w:cs="Arial"/>
                <w:b/>
                <w:bCs/>
                <w:sz w:val="18"/>
                <w:szCs w:val="18"/>
              </w:rPr>
            </w:pPr>
            <w:r w:rsidRPr="00802806">
              <w:rPr>
                <w:rFonts w:ascii="Cambria naslov" w:hAnsi="Cambria naslov" w:cs="Arial"/>
                <w:b/>
                <w:bCs/>
                <w:sz w:val="18"/>
                <w:szCs w:val="18"/>
              </w:rPr>
              <w:t>POROČEVALEC:</w:t>
            </w:r>
          </w:p>
        </w:tc>
        <w:tc>
          <w:tcPr>
            <w:tcW w:w="6804" w:type="dxa"/>
            <w:vAlign w:val="center"/>
          </w:tcPr>
          <w:p w14:paraId="681CFFD0" w14:textId="7F3A71D2" w:rsidR="00483FEE" w:rsidRPr="00802806" w:rsidRDefault="00483FEE" w:rsidP="00D749B9">
            <w:pPr>
              <w:rPr>
                <w:rFonts w:ascii="Cambria naslov" w:eastAsia="Calibri" w:hAnsi="Cambria naslov" w:cs="Arial"/>
                <w:sz w:val="18"/>
                <w:szCs w:val="18"/>
              </w:rPr>
            </w:pPr>
            <w:r>
              <w:rPr>
                <w:rFonts w:ascii="Cambria naslov" w:eastAsia="Calibri" w:hAnsi="Cambria naslov" w:cs="Arial"/>
                <w:sz w:val="18"/>
                <w:szCs w:val="18"/>
              </w:rPr>
              <w:t xml:space="preserve">Direktor občinske uprave </w:t>
            </w:r>
            <w:proofErr w:type="spellStart"/>
            <w:r>
              <w:rPr>
                <w:rFonts w:ascii="Cambria naslov" w:eastAsia="Calibri" w:hAnsi="Cambria naslov" w:cs="Arial"/>
                <w:sz w:val="18"/>
                <w:szCs w:val="18"/>
              </w:rPr>
              <w:t>Sejad</w:t>
            </w:r>
            <w:proofErr w:type="spellEnd"/>
            <w:r>
              <w:rPr>
                <w:rFonts w:ascii="Cambria naslov" w:eastAsia="Calibri" w:hAnsi="Cambria naslov" w:cs="Arial"/>
                <w:sz w:val="18"/>
                <w:szCs w:val="18"/>
              </w:rPr>
              <w:t xml:space="preserve"> </w:t>
            </w:r>
            <w:proofErr w:type="spellStart"/>
            <w:r>
              <w:rPr>
                <w:rFonts w:ascii="Cambria naslov" w:eastAsia="Calibri" w:hAnsi="Cambria naslov" w:cs="Arial"/>
                <w:sz w:val="18"/>
                <w:szCs w:val="18"/>
              </w:rPr>
              <w:t>Jušić</w:t>
            </w:r>
            <w:proofErr w:type="spellEnd"/>
          </w:p>
        </w:tc>
      </w:tr>
    </w:tbl>
    <w:p w14:paraId="36822228" w14:textId="77777777" w:rsidR="00FA2C19" w:rsidRDefault="00FA2C19">
      <w:pPr>
        <w:rPr>
          <w:rFonts w:cstheme="minorHAnsi"/>
          <w:b/>
          <w:bCs/>
          <w:sz w:val="24"/>
          <w:szCs w:val="24"/>
        </w:rPr>
      </w:pPr>
      <w:r>
        <w:rPr>
          <w:rFonts w:cstheme="minorHAnsi"/>
          <w:b/>
          <w:bCs/>
          <w:sz w:val="24"/>
          <w:szCs w:val="24"/>
        </w:rPr>
        <w:br w:type="page"/>
      </w:r>
    </w:p>
    <w:bookmarkStart w:id="1" w:name="_MON_1818319350"/>
    <w:bookmarkEnd w:id="1"/>
    <w:p w14:paraId="3E873BF1" w14:textId="77777777" w:rsidR="00A63048" w:rsidRPr="00705B1E" w:rsidRDefault="00A63048" w:rsidP="00A63048">
      <w:pPr>
        <w:rPr>
          <w:rFonts w:ascii="Cambria" w:hAnsi="Cambria"/>
          <w:sz w:val="24"/>
          <w:szCs w:val="24"/>
        </w:rPr>
      </w:pPr>
      <w:r w:rsidRPr="00705B1E">
        <w:object w:dxaOrig="8892" w:dyaOrig="235" w14:anchorId="6913FA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12pt" o:ole="">
            <v:imagedata r:id="rId33" o:title=""/>
          </v:shape>
          <o:OLEObject Type="Embed" ProgID="Word.Document.12" ShapeID="_x0000_i1025" DrawAspect="Content" ObjectID="_1832149086" r:id="rId34">
            <o:FieldCodes>\s</o:FieldCodes>
          </o:OLEObject>
        </w:object>
      </w:r>
    </w:p>
    <w:p w14:paraId="65135C1F" w14:textId="77777777" w:rsidR="00A63048" w:rsidRPr="00705B1E" w:rsidRDefault="00A63048" w:rsidP="00A63048">
      <w:pPr>
        <w:numPr>
          <w:ilvl w:val="0"/>
          <w:numId w:val="16"/>
        </w:numPr>
        <w:spacing w:before="100" w:beforeAutospacing="1" w:after="240"/>
        <w:ind w:hanging="720"/>
        <w:outlineLvl w:val="1"/>
        <w:rPr>
          <w:rFonts w:cstheme="minorHAnsi"/>
          <w:b/>
          <w:bCs/>
          <w:sz w:val="24"/>
          <w:szCs w:val="24"/>
        </w:rPr>
      </w:pPr>
      <w:r w:rsidRPr="00705B1E">
        <w:rPr>
          <w:rFonts w:cstheme="minorHAnsi"/>
          <w:b/>
          <w:bCs/>
          <w:sz w:val="24"/>
          <w:szCs w:val="24"/>
        </w:rPr>
        <w:t xml:space="preserve">NASLOV: Odlok o določitvi plovbnega režima na reki Soči in reki Koritnici na območju občine Bovec </w:t>
      </w:r>
    </w:p>
    <w:p w14:paraId="32C20DB8" w14:textId="77777777" w:rsidR="00A63048" w:rsidRPr="00705B1E" w:rsidRDefault="00A63048" w:rsidP="00A63048">
      <w:pPr>
        <w:numPr>
          <w:ilvl w:val="0"/>
          <w:numId w:val="16"/>
        </w:numPr>
        <w:spacing w:before="100" w:beforeAutospacing="1" w:after="240"/>
        <w:ind w:hanging="720"/>
        <w:jc w:val="both"/>
        <w:outlineLvl w:val="1"/>
        <w:rPr>
          <w:rFonts w:cstheme="minorHAnsi"/>
          <w:b/>
          <w:bCs/>
          <w:sz w:val="24"/>
          <w:szCs w:val="24"/>
        </w:rPr>
      </w:pPr>
      <w:r w:rsidRPr="00705B1E">
        <w:rPr>
          <w:rFonts w:cstheme="minorHAnsi"/>
          <w:b/>
          <w:bCs/>
          <w:sz w:val="24"/>
          <w:szCs w:val="24"/>
        </w:rPr>
        <w:t xml:space="preserve">UVOD: </w:t>
      </w:r>
    </w:p>
    <w:p w14:paraId="59951A5E" w14:textId="77777777" w:rsidR="00A63048" w:rsidRPr="00705B1E" w:rsidRDefault="00A63048" w:rsidP="00A63048">
      <w:pPr>
        <w:numPr>
          <w:ilvl w:val="1"/>
          <w:numId w:val="16"/>
        </w:numPr>
        <w:spacing w:before="100" w:beforeAutospacing="1" w:after="240"/>
        <w:ind w:left="709" w:hanging="709"/>
        <w:jc w:val="both"/>
        <w:outlineLvl w:val="1"/>
        <w:rPr>
          <w:rFonts w:cstheme="minorHAnsi"/>
          <w:b/>
          <w:bCs/>
          <w:sz w:val="24"/>
          <w:szCs w:val="24"/>
        </w:rPr>
      </w:pPr>
      <w:r w:rsidRPr="00705B1E">
        <w:rPr>
          <w:rFonts w:cstheme="minorHAnsi"/>
          <w:b/>
          <w:bCs/>
          <w:sz w:val="24"/>
          <w:szCs w:val="24"/>
        </w:rPr>
        <w:t>Razlogi za sprejem odloka</w:t>
      </w:r>
    </w:p>
    <w:p w14:paraId="48216FC6" w14:textId="77777777" w:rsidR="00A63048" w:rsidRPr="00705B1E" w:rsidRDefault="00A63048" w:rsidP="00A63048">
      <w:pPr>
        <w:rPr>
          <w:rFonts w:cstheme="minorHAnsi"/>
          <w:sz w:val="24"/>
          <w:szCs w:val="24"/>
        </w:rPr>
      </w:pPr>
      <w:r w:rsidRPr="00705B1E">
        <w:rPr>
          <w:rFonts w:cstheme="minorHAnsi"/>
          <w:sz w:val="24"/>
          <w:szCs w:val="24"/>
        </w:rPr>
        <w:t xml:space="preserve">Na pobudo Občine Bovec se pripravlja nov </w:t>
      </w:r>
      <w:r w:rsidRPr="00705B1E">
        <w:rPr>
          <w:rFonts w:cstheme="minorHAnsi"/>
          <w:b/>
          <w:bCs/>
          <w:sz w:val="24"/>
          <w:szCs w:val="24"/>
        </w:rPr>
        <w:t>Odlok o določitvi plovbnega režima na reki Soči in reki Koritnici na območju občine Bovec</w:t>
      </w:r>
      <w:r w:rsidRPr="00705B1E">
        <w:rPr>
          <w:rFonts w:cstheme="minorHAnsi"/>
          <w:sz w:val="24"/>
          <w:szCs w:val="24"/>
        </w:rPr>
        <w:t xml:space="preserve"> (v nadaljevanju: odlok).</w:t>
      </w:r>
      <w:r w:rsidRPr="00705B1E">
        <w:rPr>
          <w:rFonts w:cstheme="minorHAnsi"/>
          <w:sz w:val="24"/>
          <w:szCs w:val="24"/>
        </w:rPr>
        <w:br/>
        <w:t>Z njim se celovito in na novo ureja plovba na reki Soči in reki Koritnici znotraj občinskih meja. Odlok nadomešča dosedanje neenotne in deloma zastarele rešitve, saj je v zadnjih letih prišlo do pomembnih sprememb v obsegu, načinu in organizaciji plovbe, predvsem na reki Soči.</w:t>
      </w:r>
    </w:p>
    <w:p w14:paraId="45C9E0C9" w14:textId="77777777" w:rsidR="00A63048" w:rsidRPr="00705B1E" w:rsidRDefault="00A63048" w:rsidP="00A63048">
      <w:pPr>
        <w:rPr>
          <w:rFonts w:cstheme="minorHAnsi"/>
          <w:sz w:val="24"/>
          <w:szCs w:val="24"/>
        </w:rPr>
      </w:pPr>
      <w:r w:rsidRPr="00705B1E">
        <w:rPr>
          <w:rFonts w:cstheme="minorHAnsi"/>
          <w:sz w:val="24"/>
          <w:szCs w:val="24"/>
        </w:rPr>
        <w:t>Občina Bovec se s pripravo odloka pridružuje prizadevanjem za usklajen in enoten režim plovbe po reki Soči v vseh treh občinah Posočja – Bovcu, Kobaridu in Tolminu.</w:t>
      </w:r>
      <w:r w:rsidRPr="00705B1E">
        <w:rPr>
          <w:rFonts w:cstheme="minorHAnsi"/>
          <w:sz w:val="24"/>
          <w:szCs w:val="24"/>
        </w:rPr>
        <w:br/>
        <w:t>Ker gre vsebinsko za konceptualno nov in celovit pristop k upravljanju plovbnega režima, se predlaga sprejem novega odloka, ne pa sprememb obstoječe ureditve.</w:t>
      </w:r>
    </w:p>
    <w:p w14:paraId="6CC16166" w14:textId="77777777" w:rsidR="00A63048" w:rsidRPr="00705B1E" w:rsidRDefault="00A63048" w:rsidP="00A63048">
      <w:pPr>
        <w:rPr>
          <w:rFonts w:cstheme="minorHAnsi"/>
          <w:sz w:val="24"/>
          <w:szCs w:val="24"/>
        </w:rPr>
      </w:pPr>
    </w:p>
    <w:p w14:paraId="51C272DA" w14:textId="77777777" w:rsidR="00A63048" w:rsidRPr="00705B1E" w:rsidRDefault="00A63048" w:rsidP="00A63048">
      <w:pPr>
        <w:rPr>
          <w:rFonts w:cstheme="minorHAnsi"/>
          <w:sz w:val="24"/>
          <w:szCs w:val="24"/>
        </w:rPr>
      </w:pPr>
      <w:r w:rsidRPr="00705B1E">
        <w:rPr>
          <w:rFonts w:cstheme="minorHAnsi"/>
          <w:sz w:val="24"/>
          <w:szCs w:val="24"/>
        </w:rPr>
        <w:t>Glavni razlogi za pripravo novega odloka so:</w:t>
      </w:r>
    </w:p>
    <w:p w14:paraId="2BBCE525" w14:textId="77777777" w:rsidR="00A63048" w:rsidRPr="00705B1E" w:rsidRDefault="00A63048" w:rsidP="00A63048">
      <w:pPr>
        <w:numPr>
          <w:ilvl w:val="0"/>
          <w:numId w:val="17"/>
        </w:numPr>
        <w:rPr>
          <w:rFonts w:cstheme="minorHAnsi"/>
          <w:sz w:val="24"/>
          <w:szCs w:val="24"/>
        </w:rPr>
      </w:pPr>
      <w:r w:rsidRPr="00705B1E">
        <w:rPr>
          <w:rFonts w:cstheme="minorHAnsi"/>
          <w:sz w:val="24"/>
          <w:szCs w:val="24"/>
        </w:rPr>
        <w:t>povečan obseg plovbe in turistične dejavnosti na rekah Soči in Koritnici,</w:t>
      </w:r>
    </w:p>
    <w:p w14:paraId="08AF8F04" w14:textId="77777777" w:rsidR="00A63048" w:rsidRPr="00705B1E" w:rsidRDefault="00A63048" w:rsidP="00A63048">
      <w:pPr>
        <w:numPr>
          <w:ilvl w:val="0"/>
          <w:numId w:val="17"/>
        </w:numPr>
        <w:rPr>
          <w:rFonts w:cstheme="minorHAnsi"/>
          <w:sz w:val="24"/>
          <w:szCs w:val="24"/>
        </w:rPr>
      </w:pPr>
      <w:r w:rsidRPr="00705B1E">
        <w:rPr>
          <w:rFonts w:cstheme="minorHAnsi"/>
          <w:sz w:val="24"/>
          <w:szCs w:val="24"/>
        </w:rPr>
        <w:t>potreba po enotni in pregledni ureditvi uporabe vstopno-izstopnih mest,</w:t>
      </w:r>
    </w:p>
    <w:p w14:paraId="520E465F" w14:textId="77777777" w:rsidR="00A63048" w:rsidRPr="00705B1E" w:rsidRDefault="00A63048" w:rsidP="00A63048">
      <w:pPr>
        <w:numPr>
          <w:ilvl w:val="0"/>
          <w:numId w:val="17"/>
        </w:numPr>
        <w:rPr>
          <w:rFonts w:cstheme="minorHAnsi"/>
          <w:sz w:val="24"/>
          <w:szCs w:val="24"/>
        </w:rPr>
      </w:pPr>
      <w:r w:rsidRPr="00705B1E">
        <w:rPr>
          <w:rFonts w:cstheme="minorHAnsi"/>
          <w:sz w:val="24"/>
          <w:szCs w:val="24"/>
        </w:rPr>
        <w:t>pomanjkanje natančne ureditve nadzora nad plovbo in uporabo prostora,</w:t>
      </w:r>
    </w:p>
    <w:p w14:paraId="08AE9404" w14:textId="77777777" w:rsidR="00A63048" w:rsidRPr="00705B1E" w:rsidRDefault="00A63048" w:rsidP="00A63048">
      <w:pPr>
        <w:numPr>
          <w:ilvl w:val="0"/>
          <w:numId w:val="17"/>
        </w:numPr>
        <w:rPr>
          <w:rFonts w:cstheme="minorHAnsi"/>
          <w:sz w:val="24"/>
          <w:szCs w:val="24"/>
        </w:rPr>
      </w:pPr>
      <w:r w:rsidRPr="00705B1E">
        <w:rPr>
          <w:rFonts w:cstheme="minorHAnsi"/>
          <w:sz w:val="24"/>
          <w:szCs w:val="24"/>
        </w:rPr>
        <w:t>potreba po večji varnosti plovcev in obiskovalcev,</w:t>
      </w:r>
    </w:p>
    <w:p w14:paraId="2C710757" w14:textId="77777777" w:rsidR="00A63048" w:rsidRPr="00705B1E" w:rsidRDefault="00A63048" w:rsidP="00A63048">
      <w:pPr>
        <w:numPr>
          <w:ilvl w:val="0"/>
          <w:numId w:val="17"/>
        </w:numPr>
        <w:rPr>
          <w:rFonts w:cstheme="minorHAnsi"/>
          <w:sz w:val="24"/>
          <w:szCs w:val="24"/>
        </w:rPr>
      </w:pPr>
      <w:r w:rsidRPr="00705B1E">
        <w:rPr>
          <w:rFonts w:cstheme="minorHAnsi"/>
          <w:sz w:val="24"/>
          <w:szCs w:val="24"/>
        </w:rPr>
        <w:t>varovanje naravnih vrednot in vodnih ekosistemov,</w:t>
      </w:r>
    </w:p>
    <w:p w14:paraId="07335CB1" w14:textId="77777777" w:rsidR="00A63048" w:rsidRPr="00705B1E" w:rsidRDefault="00A63048" w:rsidP="00A63048">
      <w:pPr>
        <w:numPr>
          <w:ilvl w:val="0"/>
          <w:numId w:val="17"/>
        </w:numPr>
        <w:rPr>
          <w:rFonts w:cstheme="minorHAnsi"/>
          <w:sz w:val="24"/>
          <w:szCs w:val="24"/>
        </w:rPr>
      </w:pPr>
      <w:r w:rsidRPr="00705B1E">
        <w:rPr>
          <w:rFonts w:cstheme="minorHAnsi"/>
          <w:sz w:val="24"/>
          <w:szCs w:val="24"/>
        </w:rPr>
        <w:t>uskladitev z zakonodajo.</w:t>
      </w:r>
    </w:p>
    <w:p w14:paraId="58779BBC" w14:textId="77777777" w:rsidR="00A63048" w:rsidRPr="00705B1E" w:rsidRDefault="00A63048" w:rsidP="00A63048">
      <w:pPr>
        <w:rPr>
          <w:rFonts w:cstheme="minorHAnsi"/>
          <w:sz w:val="24"/>
          <w:szCs w:val="24"/>
        </w:rPr>
      </w:pPr>
      <w:r w:rsidRPr="00705B1E">
        <w:rPr>
          <w:rFonts w:cstheme="minorHAnsi"/>
          <w:sz w:val="24"/>
          <w:szCs w:val="24"/>
        </w:rPr>
        <w:t>Z novim odlokom se bodo:</w:t>
      </w:r>
    </w:p>
    <w:p w14:paraId="7F9E664A" w14:textId="77777777" w:rsidR="00A63048" w:rsidRPr="00705B1E" w:rsidRDefault="00A63048" w:rsidP="00A63048">
      <w:pPr>
        <w:numPr>
          <w:ilvl w:val="0"/>
          <w:numId w:val="18"/>
        </w:numPr>
        <w:rPr>
          <w:rFonts w:cstheme="minorHAnsi"/>
          <w:sz w:val="24"/>
          <w:szCs w:val="24"/>
        </w:rPr>
      </w:pPr>
      <w:r w:rsidRPr="00705B1E">
        <w:rPr>
          <w:rFonts w:cstheme="minorHAnsi"/>
          <w:sz w:val="24"/>
          <w:szCs w:val="24"/>
        </w:rPr>
        <w:t>natančneje določila območja, kjer je plovba dovoljena, omejena ali prepovedana,</w:t>
      </w:r>
    </w:p>
    <w:p w14:paraId="7AC733C5" w14:textId="77777777" w:rsidR="00A63048" w:rsidRPr="00705B1E" w:rsidRDefault="00A63048" w:rsidP="00A63048">
      <w:pPr>
        <w:numPr>
          <w:ilvl w:val="0"/>
          <w:numId w:val="18"/>
        </w:numPr>
        <w:rPr>
          <w:rFonts w:cstheme="minorHAnsi"/>
          <w:sz w:val="24"/>
          <w:szCs w:val="24"/>
        </w:rPr>
      </w:pPr>
      <w:r w:rsidRPr="00705B1E">
        <w:rPr>
          <w:rFonts w:cstheme="minorHAnsi"/>
          <w:sz w:val="24"/>
          <w:szCs w:val="24"/>
        </w:rPr>
        <w:t>uredila vstopno-izstopna mesta in pogoji za njihovo uporabo,</w:t>
      </w:r>
    </w:p>
    <w:p w14:paraId="4719F564" w14:textId="77777777" w:rsidR="00A63048" w:rsidRPr="00705B1E" w:rsidRDefault="00A63048" w:rsidP="00A63048">
      <w:pPr>
        <w:numPr>
          <w:ilvl w:val="0"/>
          <w:numId w:val="18"/>
        </w:numPr>
        <w:rPr>
          <w:rFonts w:cstheme="minorHAnsi"/>
          <w:sz w:val="24"/>
          <w:szCs w:val="24"/>
        </w:rPr>
      </w:pPr>
      <w:r w:rsidRPr="00705B1E">
        <w:rPr>
          <w:rFonts w:cstheme="minorHAnsi"/>
          <w:sz w:val="24"/>
          <w:szCs w:val="24"/>
        </w:rPr>
        <w:t>določili pogoji za izvajalce organizirane plovbe,</w:t>
      </w:r>
    </w:p>
    <w:p w14:paraId="49E7DBAA" w14:textId="77777777" w:rsidR="00A63048" w:rsidRPr="00705B1E" w:rsidRDefault="00A63048" w:rsidP="00A63048">
      <w:pPr>
        <w:numPr>
          <w:ilvl w:val="0"/>
          <w:numId w:val="18"/>
        </w:numPr>
        <w:rPr>
          <w:rFonts w:cstheme="minorHAnsi"/>
          <w:sz w:val="24"/>
          <w:szCs w:val="24"/>
        </w:rPr>
      </w:pPr>
      <w:r w:rsidRPr="00705B1E">
        <w:rPr>
          <w:rFonts w:cstheme="minorHAnsi"/>
          <w:sz w:val="24"/>
          <w:szCs w:val="24"/>
        </w:rPr>
        <w:t>omogočilo učinkovitejše varstvo narave in rečnega ekosistema,</w:t>
      </w:r>
    </w:p>
    <w:p w14:paraId="5EE2D688" w14:textId="77777777" w:rsidR="00A63048" w:rsidRPr="00705B1E" w:rsidRDefault="00A63048" w:rsidP="00A63048">
      <w:pPr>
        <w:numPr>
          <w:ilvl w:val="0"/>
          <w:numId w:val="18"/>
        </w:numPr>
        <w:rPr>
          <w:rFonts w:cstheme="minorHAnsi"/>
          <w:sz w:val="24"/>
          <w:szCs w:val="24"/>
        </w:rPr>
      </w:pPr>
      <w:r w:rsidRPr="00705B1E">
        <w:rPr>
          <w:rFonts w:cstheme="minorHAnsi"/>
          <w:sz w:val="24"/>
          <w:szCs w:val="24"/>
        </w:rPr>
        <w:t>zagotovila osnova za uvedbo enotne dovolilnice za uporabo vstopno-izstopnih mest na celotnem območju reke Soče in reke Koritnice.</w:t>
      </w:r>
    </w:p>
    <w:p w14:paraId="3F4D0E13" w14:textId="77777777" w:rsidR="00A63048" w:rsidRPr="00705B1E" w:rsidRDefault="00A63048" w:rsidP="00A63048">
      <w:pPr>
        <w:jc w:val="both"/>
        <w:rPr>
          <w:rFonts w:cstheme="minorHAnsi"/>
          <w:sz w:val="24"/>
          <w:szCs w:val="24"/>
        </w:rPr>
      </w:pPr>
      <w:r w:rsidRPr="00705B1E">
        <w:rPr>
          <w:rFonts w:cstheme="minorHAnsi"/>
          <w:sz w:val="24"/>
          <w:szCs w:val="24"/>
        </w:rPr>
        <w:t>Na podlagi izkušenj iz prakse se pričakuje, da bo odlok omogočil učinkovitejše upravljanje reke, boljši nadzor ter večjo preglednost za uporabnike.</w:t>
      </w:r>
    </w:p>
    <w:p w14:paraId="0A21D39C" w14:textId="77777777" w:rsidR="00A63048" w:rsidRPr="00705B1E" w:rsidRDefault="00A63048" w:rsidP="00A63048">
      <w:pPr>
        <w:rPr>
          <w:rFonts w:cstheme="minorHAnsi"/>
          <w:sz w:val="24"/>
          <w:szCs w:val="24"/>
        </w:rPr>
      </w:pPr>
    </w:p>
    <w:p w14:paraId="4EBFBFF1" w14:textId="77777777" w:rsidR="00A63048" w:rsidRPr="00705B1E" w:rsidRDefault="00A63048" w:rsidP="00A63048">
      <w:pPr>
        <w:rPr>
          <w:rFonts w:cstheme="minorHAnsi"/>
          <w:b/>
          <w:bCs/>
          <w:sz w:val="24"/>
          <w:szCs w:val="24"/>
        </w:rPr>
      </w:pPr>
      <w:r w:rsidRPr="00705B1E">
        <w:rPr>
          <w:rFonts w:cstheme="minorHAnsi"/>
          <w:b/>
          <w:bCs/>
          <w:sz w:val="24"/>
          <w:szCs w:val="24"/>
        </w:rPr>
        <w:lastRenderedPageBreak/>
        <w:t>2.2 Ocena stanja</w:t>
      </w:r>
    </w:p>
    <w:p w14:paraId="2D336A33" w14:textId="77777777" w:rsidR="00A63048" w:rsidRPr="00705B1E" w:rsidRDefault="00A63048" w:rsidP="00A63048">
      <w:pPr>
        <w:jc w:val="both"/>
        <w:rPr>
          <w:rFonts w:cstheme="minorHAnsi"/>
          <w:sz w:val="24"/>
          <w:szCs w:val="24"/>
        </w:rPr>
      </w:pPr>
      <w:r w:rsidRPr="00705B1E">
        <w:rPr>
          <w:rFonts w:cstheme="minorHAnsi"/>
          <w:sz w:val="24"/>
          <w:szCs w:val="24"/>
        </w:rPr>
        <w:t>Reka Soča in reka Koritnica sta ključna naravna in turistična vira, saj je plovba postala ena izmed glavnih dejavnosti, ki pomembno prispeva k turističnemu razvoju, hkrati pa povzroča pritiske na okolje in infrastrukturo.</w:t>
      </w:r>
    </w:p>
    <w:p w14:paraId="287E04B7" w14:textId="77777777" w:rsidR="00A63048" w:rsidRPr="00705B1E" w:rsidRDefault="00A63048" w:rsidP="00A63048">
      <w:pPr>
        <w:jc w:val="both"/>
        <w:rPr>
          <w:rFonts w:cstheme="minorHAnsi"/>
          <w:sz w:val="24"/>
          <w:szCs w:val="24"/>
        </w:rPr>
      </w:pPr>
      <w:r w:rsidRPr="00705B1E">
        <w:rPr>
          <w:rFonts w:cstheme="minorHAnsi"/>
          <w:sz w:val="24"/>
          <w:szCs w:val="24"/>
        </w:rPr>
        <w:t>S predlaganim odlokom se zasleduje več medsebojno povezanih ciljev, usmerjenih v zagotavljanje trajnostne, varne in okolju prijazne plovbe. Temeljni namen odloka je vzpostaviti uravnotežen sistem, ki omogoča kakovostno izvajanje vodnih dejavnosti, hkrati pa varuje naravno okolje in zagotavlja spoštovanje pravil.</w:t>
      </w:r>
    </w:p>
    <w:p w14:paraId="0587A053" w14:textId="77777777" w:rsidR="00A63048" w:rsidRPr="00705B1E" w:rsidRDefault="00A63048" w:rsidP="00A63048">
      <w:pPr>
        <w:jc w:val="both"/>
        <w:rPr>
          <w:rFonts w:cstheme="minorHAnsi"/>
          <w:sz w:val="24"/>
          <w:szCs w:val="24"/>
        </w:rPr>
      </w:pPr>
      <w:r w:rsidRPr="00705B1E">
        <w:rPr>
          <w:rFonts w:cstheme="minorHAnsi"/>
          <w:sz w:val="24"/>
          <w:szCs w:val="24"/>
        </w:rPr>
        <w:t>Eden izmed osnovnih ciljev odloka je povečati varnost plovbe in zagotoviti dosledno spoštovanje pravil, ki veljajo za uporabnike rek Soče in Koritnice. Le z jasno določenimi pravili in učinkovitim nadzorom se lahko zmanjša število nevarnih situacij, poškodb ter drugih incidentov na reki.</w:t>
      </w:r>
    </w:p>
    <w:p w14:paraId="3F1E3A56" w14:textId="77777777" w:rsidR="00A63048" w:rsidRPr="00705B1E" w:rsidRDefault="00A63048" w:rsidP="00A63048">
      <w:pPr>
        <w:jc w:val="both"/>
        <w:rPr>
          <w:rFonts w:cstheme="minorHAnsi"/>
          <w:sz w:val="24"/>
          <w:szCs w:val="24"/>
        </w:rPr>
      </w:pPr>
      <w:r w:rsidRPr="00705B1E">
        <w:rPr>
          <w:rFonts w:cstheme="minorHAnsi"/>
          <w:sz w:val="24"/>
          <w:szCs w:val="24"/>
        </w:rPr>
        <w:t>Odlok pomembno prispeva tudi k ohranjanju ekosistema rek, saj lahko plovba, zlasti v času največjih obremenitev, negativno vpliva na vodni in obrežni habitat. Z določitvijo časovnih in prostorskih omejitev plovbe se ti vplivi zmanjšujejo, kar prispeva k dolgoročni ohranitvi naravnih vrednot državnega pomena, ki ju predstavljata reka Soča in reka Koritnica.</w:t>
      </w:r>
    </w:p>
    <w:p w14:paraId="05B0D933" w14:textId="77777777" w:rsidR="00A63048" w:rsidRPr="00705B1E" w:rsidRDefault="00A63048" w:rsidP="00A63048">
      <w:pPr>
        <w:jc w:val="both"/>
        <w:rPr>
          <w:rFonts w:cstheme="minorHAnsi"/>
          <w:sz w:val="24"/>
          <w:szCs w:val="24"/>
        </w:rPr>
      </w:pPr>
      <w:r w:rsidRPr="00705B1E">
        <w:rPr>
          <w:rFonts w:cstheme="minorHAnsi"/>
          <w:sz w:val="24"/>
          <w:szCs w:val="24"/>
        </w:rPr>
        <w:t>Pomemben cilj odloka je tudi izboljšanje kakovosti infrastrukture na vstopno-izstopnih mestih, ki so ključna za varno in urejeno izvajanje plovbnih dejavnosti. Z vzpostavitvijo enotnega sistema upravljanja teh mest se bodo izboljšali pogoji za vkrcanje in izkrcanje, povečala se bo varnost obiskovalcev ter zagotovilo ustrezno vzdrževanje in čistoča obrežij.</w:t>
      </w:r>
    </w:p>
    <w:p w14:paraId="6C8938D7" w14:textId="77777777" w:rsidR="00A63048" w:rsidRPr="00705B1E" w:rsidRDefault="00A63048" w:rsidP="00A63048">
      <w:pPr>
        <w:jc w:val="both"/>
        <w:rPr>
          <w:rFonts w:cstheme="minorHAnsi"/>
          <w:sz w:val="24"/>
          <w:szCs w:val="24"/>
        </w:rPr>
      </w:pPr>
      <w:r w:rsidRPr="00705B1E">
        <w:rPr>
          <w:rFonts w:cstheme="minorHAnsi"/>
          <w:sz w:val="24"/>
          <w:szCs w:val="24"/>
        </w:rPr>
        <w:t>Odlok uvaja enotne pogoje za izvajalce dejavnosti plovbe in preglednejši sistem dovolilnic, kar bo prispevalo k večji preglednosti in pravičnosti pri zaračunavanju pristojbin za uporabo vstopno-izstopnih mest.</w:t>
      </w:r>
    </w:p>
    <w:p w14:paraId="67567C99" w14:textId="77777777" w:rsidR="00A63048" w:rsidRPr="00705B1E" w:rsidRDefault="00A63048" w:rsidP="00A63048">
      <w:pPr>
        <w:jc w:val="both"/>
        <w:rPr>
          <w:rFonts w:cstheme="minorHAnsi"/>
          <w:sz w:val="24"/>
          <w:szCs w:val="24"/>
        </w:rPr>
      </w:pPr>
      <w:r w:rsidRPr="00705B1E">
        <w:rPr>
          <w:rFonts w:cstheme="minorHAnsi"/>
          <w:sz w:val="24"/>
          <w:szCs w:val="24"/>
        </w:rPr>
        <w:t>Z jasno določenimi pristojnostmi Medobčinske uprave občin Bovec, Kobarid, Tolmin in Kanal ob Soči (v nadaljevanju Medobčinska uprava) in izvajalcev gospodarskih javnih služb se omogoča učinkovitejši nadzor in izvajanje ukrepov v primeru kršitev. Tak pristop zagotavlja, da bo plovba na rekah Soči in Koritnici potekala pod enotnimi pogoji, kar bo prispevalo k večjemu redu, varnosti in zadovoljstvu uporabnikov.</w:t>
      </w:r>
    </w:p>
    <w:p w14:paraId="7BF6FA61" w14:textId="77777777" w:rsidR="00A63048" w:rsidRPr="00705B1E" w:rsidRDefault="00A63048" w:rsidP="00A63048">
      <w:pPr>
        <w:jc w:val="both"/>
        <w:rPr>
          <w:rFonts w:cstheme="minorHAnsi"/>
          <w:sz w:val="24"/>
          <w:szCs w:val="24"/>
        </w:rPr>
      </w:pPr>
      <w:r w:rsidRPr="00705B1E">
        <w:rPr>
          <w:rFonts w:cstheme="minorHAnsi"/>
          <w:sz w:val="24"/>
          <w:szCs w:val="24"/>
        </w:rPr>
        <w:t>Načela, na katerih temelji odlok, izhajajo iz odgovornega odnosa do narave, prostora in ljudi, ki reko uporabljajo. Osrednje med njimi je načelo trajnostne rabe naravnih virov, ki poudarja odgovorno in preudarno uporabo reke Soče in Koritnice kot enega največjih naravnih bogastev Posočja.</w:t>
      </w:r>
    </w:p>
    <w:p w14:paraId="4CF064A8" w14:textId="77777777" w:rsidR="00A63048" w:rsidRPr="00705B1E" w:rsidRDefault="00A63048" w:rsidP="00A63048">
      <w:pPr>
        <w:jc w:val="both"/>
        <w:rPr>
          <w:rFonts w:cstheme="minorHAnsi"/>
          <w:sz w:val="24"/>
          <w:szCs w:val="24"/>
        </w:rPr>
      </w:pPr>
      <w:r w:rsidRPr="00705B1E">
        <w:rPr>
          <w:rFonts w:cstheme="minorHAnsi"/>
          <w:sz w:val="24"/>
          <w:szCs w:val="24"/>
        </w:rPr>
        <w:t>Pomembno je tudi načelo varstva okolja in naravnih vrednot, saj plovba posega v občutljiv vodni ekosistem, ki zahteva poseben režim zaščite. Odlok temelji na načelu varnosti in odgovornega ravnanja, ki zavezuje vse uporabnike k spoštovanju pravil ter skrbi za lastno in skupno varnost. Načelo enakih pogojev za vse izvajalce zagotavlja pošteno in pregledno okolje, v katerem imajo vsi ponudniki enake možnosti za delo, ne glede na velikost ali obseg dejavnosti.</w:t>
      </w:r>
    </w:p>
    <w:p w14:paraId="3D525FF7" w14:textId="77777777" w:rsidR="00A63048" w:rsidRPr="00705B1E" w:rsidRDefault="00A63048" w:rsidP="00A63048">
      <w:pPr>
        <w:jc w:val="both"/>
        <w:rPr>
          <w:rFonts w:cstheme="minorHAnsi"/>
          <w:sz w:val="24"/>
          <w:szCs w:val="24"/>
        </w:rPr>
      </w:pPr>
      <w:r w:rsidRPr="00705B1E">
        <w:rPr>
          <w:rFonts w:cstheme="minorHAnsi"/>
          <w:sz w:val="24"/>
          <w:szCs w:val="24"/>
        </w:rPr>
        <w:lastRenderedPageBreak/>
        <w:t>Pomembno vlogo ima tudi načelo sodelovanja s sosednjimi občinami in zainteresirano javnostjo. Ker reka Soča teče skozi občine Bovec, Kobarid in Tolmin, je usklajeno urejanje plovbnega režima nujno za učinkovito upravljanje, zmanjšanje administrativnih ovir ter zagotavljanje enotne in pregledne uporabniške izkušnje za vse obiskovalce.</w:t>
      </w:r>
    </w:p>
    <w:p w14:paraId="3AA9A988" w14:textId="77777777" w:rsidR="00A63048" w:rsidRPr="00705B1E" w:rsidRDefault="00A63048" w:rsidP="00A63048">
      <w:pPr>
        <w:rPr>
          <w:rFonts w:cstheme="minorHAnsi"/>
          <w:b/>
          <w:bCs/>
          <w:sz w:val="24"/>
          <w:szCs w:val="24"/>
        </w:rPr>
      </w:pPr>
      <w:r w:rsidRPr="00705B1E">
        <w:rPr>
          <w:rFonts w:cstheme="minorHAnsi"/>
          <w:b/>
          <w:bCs/>
          <w:sz w:val="24"/>
          <w:szCs w:val="24"/>
        </w:rPr>
        <w:t>2.3 Cilji in načela</w:t>
      </w:r>
    </w:p>
    <w:p w14:paraId="19D987BF" w14:textId="77777777" w:rsidR="00A63048" w:rsidRPr="00705B1E" w:rsidRDefault="00A63048" w:rsidP="00A63048">
      <w:pPr>
        <w:jc w:val="both"/>
        <w:rPr>
          <w:rFonts w:cstheme="minorHAnsi"/>
          <w:sz w:val="24"/>
          <w:szCs w:val="24"/>
        </w:rPr>
      </w:pPr>
      <w:r w:rsidRPr="00705B1E">
        <w:rPr>
          <w:rFonts w:cstheme="minorHAnsi"/>
          <w:sz w:val="24"/>
          <w:szCs w:val="24"/>
        </w:rPr>
        <w:t>Glavni cilj predlaganega odloka je povečati raven varnosti plovbe na rekah Soči in Koritnici na območju občine Bovec ter zagotoviti dosledno spoštovanje pravil, ki urejajo plovbo. Prav tako želi odlok ohraniti ekosistem rek in zmanjšati morebitne negativne vplive plovbe na naravno okolje. Pomemben cilj je tudi izboljšanje kakovosti infrastrukture na vstopno-izstopnih mestih, kar bo prispevalo k boljši uporabniški izkušnji obiskovalcev.</w:t>
      </w:r>
    </w:p>
    <w:p w14:paraId="49396CD9" w14:textId="77777777" w:rsidR="00A63048" w:rsidRPr="00705B1E" w:rsidRDefault="00A63048" w:rsidP="00A63048">
      <w:pPr>
        <w:jc w:val="both"/>
        <w:rPr>
          <w:rFonts w:cstheme="minorHAnsi"/>
          <w:sz w:val="24"/>
          <w:szCs w:val="24"/>
        </w:rPr>
      </w:pPr>
      <w:r w:rsidRPr="00705B1E">
        <w:rPr>
          <w:rFonts w:cstheme="minorHAnsi"/>
          <w:sz w:val="24"/>
          <w:szCs w:val="24"/>
        </w:rPr>
        <w:t>Pri pripravi odloka se upoštevajo temeljna načela varstva okolja, javnega interesa in sodelovanja med deležniki, in sicer:</w:t>
      </w:r>
    </w:p>
    <w:p w14:paraId="3B119F18" w14:textId="77777777" w:rsidR="00A63048" w:rsidRPr="00705B1E" w:rsidRDefault="00A63048" w:rsidP="00A63048">
      <w:pPr>
        <w:numPr>
          <w:ilvl w:val="0"/>
          <w:numId w:val="19"/>
        </w:numPr>
        <w:jc w:val="both"/>
        <w:rPr>
          <w:rFonts w:cstheme="minorHAnsi"/>
          <w:sz w:val="24"/>
          <w:szCs w:val="24"/>
        </w:rPr>
      </w:pPr>
      <w:r w:rsidRPr="00705B1E">
        <w:rPr>
          <w:rFonts w:cstheme="minorHAnsi"/>
          <w:sz w:val="24"/>
          <w:szCs w:val="24"/>
        </w:rPr>
        <w:t>načelo trajnostne rabe naravnih virov,</w:t>
      </w:r>
    </w:p>
    <w:p w14:paraId="2E112287" w14:textId="77777777" w:rsidR="00A63048" w:rsidRPr="00705B1E" w:rsidRDefault="00A63048" w:rsidP="00A63048">
      <w:pPr>
        <w:numPr>
          <w:ilvl w:val="0"/>
          <w:numId w:val="19"/>
        </w:numPr>
        <w:jc w:val="both"/>
        <w:rPr>
          <w:rFonts w:cstheme="minorHAnsi"/>
          <w:sz w:val="24"/>
          <w:szCs w:val="24"/>
        </w:rPr>
      </w:pPr>
      <w:r w:rsidRPr="00705B1E">
        <w:rPr>
          <w:rFonts w:cstheme="minorHAnsi"/>
          <w:sz w:val="24"/>
          <w:szCs w:val="24"/>
        </w:rPr>
        <w:t>načelo varstva okolja in naravnih vrednot,</w:t>
      </w:r>
    </w:p>
    <w:p w14:paraId="62666178" w14:textId="77777777" w:rsidR="00A63048" w:rsidRPr="00705B1E" w:rsidRDefault="00A63048" w:rsidP="00A63048">
      <w:pPr>
        <w:numPr>
          <w:ilvl w:val="0"/>
          <w:numId w:val="19"/>
        </w:numPr>
        <w:jc w:val="both"/>
        <w:rPr>
          <w:rFonts w:cstheme="minorHAnsi"/>
          <w:sz w:val="24"/>
          <w:szCs w:val="24"/>
        </w:rPr>
      </w:pPr>
      <w:r w:rsidRPr="00705B1E">
        <w:rPr>
          <w:rFonts w:cstheme="minorHAnsi"/>
          <w:sz w:val="24"/>
          <w:szCs w:val="24"/>
        </w:rPr>
        <w:t>načelo varnosti in odgovornega ravnanja,</w:t>
      </w:r>
    </w:p>
    <w:p w14:paraId="0CB61CED" w14:textId="77777777" w:rsidR="00A63048" w:rsidRPr="00705B1E" w:rsidRDefault="00A63048" w:rsidP="00A63048">
      <w:pPr>
        <w:numPr>
          <w:ilvl w:val="0"/>
          <w:numId w:val="19"/>
        </w:numPr>
        <w:jc w:val="both"/>
        <w:rPr>
          <w:rFonts w:cstheme="minorHAnsi"/>
          <w:sz w:val="24"/>
          <w:szCs w:val="24"/>
        </w:rPr>
      </w:pPr>
      <w:r w:rsidRPr="00705B1E">
        <w:rPr>
          <w:rFonts w:cstheme="minorHAnsi"/>
          <w:sz w:val="24"/>
          <w:szCs w:val="24"/>
        </w:rPr>
        <w:t>načelo enakih pogojev za vse izvajalce,</w:t>
      </w:r>
    </w:p>
    <w:p w14:paraId="41806BE4" w14:textId="77777777" w:rsidR="00A63048" w:rsidRPr="00705B1E" w:rsidRDefault="00A63048" w:rsidP="00A63048">
      <w:pPr>
        <w:numPr>
          <w:ilvl w:val="0"/>
          <w:numId w:val="19"/>
        </w:numPr>
        <w:jc w:val="both"/>
        <w:rPr>
          <w:rFonts w:cstheme="minorHAnsi"/>
          <w:sz w:val="24"/>
          <w:szCs w:val="24"/>
        </w:rPr>
      </w:pPr>
      <w:r w:rsidRPr="00705B1E">
        <w:rPr>
          <w:rFonts w:cstheme="minorHAnsi"/>
          <w:sz w:val="24"/>
          <w:szCs w:val="24"/>
        </w:rPr>
        <w:t>načelo sodelovanja s sosednjimi občinami in zainteresirano javnostjo.</w:t>
      </w:r>
    </w:p>
    <w:p w14:paraId="76B7E1B7" w14:textId="77777777" w:rsidR="00A63048" w:rsidRPr="00705B1E" w:rsidRDefault="00A63048" w:rsidP="00A63048">
      <w:pPr>
        <w:jc w:val="both"/>
        <w:rPr>
          <w:rFonts w:cstheme="minorHAnsi"/>
          <w:sz w:val="24"/>
          <w:szCs w:val="24"/>
        </w:rPr>
      </w:pPr>
      <w:r w:rsidRPr="00705B1E">
        <w:rPr>
          <w:rFonts w:cstheme="minorHAnsi"/>
          <w:sz w:val="24"/>
          <w:szCs w:val="24"/>
        </w:rPr>
        <w:t>Odlok določa enotne pogoje za izvajalce dejavnosti plovbe, kar omogoča enakopravno obravnavo vseh ponudnikov storitev. Prav tako omogoča učinkovito izvajanje nadzora, zagotavlja preglednost in pravičnost pri obračunavanju pristojbin za uporabo vstopno-izstopnih mest ter spodbuja trajnostno rabo naravnih virov.</w:t>
      </w:r>
    </w:p>
    <w:p w14:paraId="075B2C29" w14:textId="77777777" w:rsidR="00A63048" w:rsidRPr="00705B1E" w:rsidRDefault="00A63048" w:rsidP="00A63048">
      <w:pPr>
        <w:jc w:val="both"/>
        <w:rPr>
          <w:rFonts w:cstheme="minorHAnsi"/>
          <w:sz w:val="24"/>
          <w:szCs w:val="24"/>
        </w:rPr>
      </w:pPr>
    </w:p>
    <w:p w14:paraId="4FB9CBFA" w14:textId="77777777" w:rsidR="00A63048" w:rsidRPr="00705B1E" w:rsidRDefault="00A63048" w:rsidP="00A63048">
      <w:pPr>
        <w:jc w:val="both"/>
        <w:rPr>
          <w:rFonts w:cstheme="minorHAnsi"/>
          <w:b/>
          <w:bCs/>
          <w:sz w:val="24"/>
          <w:szCs w:val="24"/>
        </w:rPr>
      </w:pPr>
      <w:r w:rsidRPr="00705B1E">
        <w:rPr>
          <w:rFonts w:cstheme="minorHAnsi"/>
          <w:b/>
          <w:bCs/>
          <w:sz w:val="24"/>
          <w:szCs w:val="24"/>
        </w:rPr>
        <w:t>2.4 Ocena finančnih in drugih posledic</w:t>
      </w:r>
    </w:p>
    <w:p w14:paraId="25D320AC" w14:textId="77777777" w:rsidR="00A63048" w:rsidRPr="00705B1E" w:rsidRDefault="00A63048" w:rsidP="00A63048">
      <w:pPr>
        <w:jc w:val="both"/>
        <w:rPr>
          <w:rFonts w:cstheme="minorHAnsi"/>
          <w:sz w:val="24"/>
          <w:szCs w:val="24"/>
        </w:rPr>
      </w:pPr>
      <w:r w:rsidRPr="00705B1E">
        <w:rPr>
          <w:rFonts w:cstheme="minorHAnsi"/>
          <w:sz w:val="24"/>
          <w:szCs w:val="24"/>
        </w:rPr>
        <w:t>Uvedba novega sistema urejanja plovbnega režima na reki Soči in reki Koritnici v občini Bovec bo imela tako finančne kot organizacijske posledice. Z uvedbo enotnega sistema dovolilnic za uporabo vstopno-izstopnih mest se pričakuje povečanje prihodkov, ki bodo namenjeni vzdrževanju in nadgradnji teh mest ter zagotavljanju varnosti plovbe. Višina prihodkov bo odvisna od obsega obiska in števila izdanih dovolilnic.</w:t>
      </w:r>
    </w:p>
    <w:p w14:paraId="2F991AB6" w14:textId="77777777" w:rsidR="00A63048" w:rsidRPr="00705B1E" w:rsidRDefault="00A63048" w:rsidP="00A63048">
      <w:pPr>
        <w:jc w:val="both"/>
        <w:rPr>
          <w:rFonts w:cstheme="minorHAnsi"/>
          <w:sz w:val="24"/>
          <w:szCs w:val="24"/>
        </w:rPr>
      </w:pPr>
      <w:r w:rsidRPr="00705B1E">
        <w:rPr>
          <w:rFonts w:cstheme="minorHAnsi"/>
          <w:sz w:val="24"/>
          <w:szCs w:val="24"/>
        </w:rPr>
        <w:t>Za izvajanje gospodarske javne službe upravljanja vstopno-izstopnih mest, ki vključuje vzdrževanje, čiščenje ter zagotavljanje pogojev za varno vkrcanje in izkrcanje, bo občina sklenila pogodbo z usposobljenim izvajalcem. To bo pripomoglo k dvigu kakovosti storitev in izboljšanju uporabniške izkušnje, hkrati pa bo zahtevalo določena finančna sredstva za plačilo izvajalca in morebitne investicije v infrastrukturo.</w:t>
      </w:r>
    </w:p>
    <w:p w14:paraId="1FA282C0" w14:textId="77777777" w:rsidR="00A63048" w:rsidRPr="00705B1E" w:rsidRDefault="00A63048" w:rsidP="00A63048">
      <w:pPr>
        <w:jc w:val="both"/>
        <w:rPr>
          <w:rFonts w:cstheme="minorHAnsi"/>
          <w:sz w:val="24"/>
          <w:szCs w:val="24"/>
        </w:rPr>
      </w:pPr>
      <w:r w:rsidRPr="00705B1E">
        <w:rPr>
          <w:rFonts w:cstheme="minorHAnsi"/>
          <w:sz w:val="24"/>
          <w:szCs w:val="24"/>
        </w:rPr>
        <w:t>Drugi učinki predloga odloka vključujejo večjo preglednost in pravičnost pri obračunavanju pristojbin, lažjo kontrolo spoštovanja pravil ter zmanjšanje tveganja za poškodbe in škodo zaradi neustrezne uporabe reke. Po drugi strani bo treba zagotoviti ustrezno administrativno podporo in nadzor, kar lahko pomeni dodatne organizacijske obremenitve za občino.</w:t>
      </w:r>
    </w:p>
    <w:p w14:paraId="387EAFEE" w14:textId="77777777" w:rsidR="00A63048" w:rsidRPr="00705B1E" w:rsidRDefault="00A63048" w:rsidP="00A63048">
      <w:pPr>
        <w:jc w:val="both"/>
        <w:rPr>
          <w:rFonts w:cstheme="minorHAnsi"/>
          <w:sz w:val="24"/>
          <w:szCs w:val="24"/>
        </w:rPr>
      </w:pPr>
      <w:r w:rsidRPr="00705B1E">
        <w:rPr>
          <w:rFonts w:cstheme="minorHAnsi"/>
          <w:sz w:val="24"/>
          <w:szCs w:val="24"/>
        </w:rPr>
        <w:lastRenderedPageBreak/>
        <w:t xml:space="preserve">V prilogi se nahaja začasno finančno poročilo o izvajanju plovbnega režima na reki Soči in Koritnici izdelano s strani Medobčinske uprave občin Bovec, Kobarid, Tolmin in Kanal ob Soči iz vsebine katerega je razvidna realizacija posameznih postavk, ki se nanašajo na plovbni režim na reki Soči. V prvem delu je  razvidna skupna realizacija s pregledom cen in prodaje dovolilnic po posameznih sektorjih (Bovec, Kobarid, Tolmin), v nadaljevanju pa podrobnejši podatki o izvajanju plovbnega režima z realizacijo prodanih dovolilnic in finančnimi učinki za območje občine Bovec. Poudariti je potrebno, da se javne finance vodijo po sistemu plačane realizacije, zato na dan priprave začasnega poročila še niso bile  poravnane vse obveznosti. </w:t>
      </w:r>
    </w:p>
    <w:p w14:paraId="6F300F6E" w14:textId="77777777" w:rsidR="00A63048" w:rsidRPr="00705B1E" w:rsidRDefault="00A63048" w:rsidP="00A63048">
      <w:pPr>
        <w:jc w:val="both"/>
        <w:rPr>
          <w:rFonts w:cstheme="minorHAnsi"/>
          <w:sz w:val="24"/>
          <w:szCs w:val="24"/>
        </w:rPr>
      </w:pPr>
      <w:r w:rsidRPr="00705B1E">
        <w:rPr>
          <w:rFonts w:cstheme="minorHAnsi"/>
          <w:sz w:val="24"/>
          <w:szCs w:val="24"/>
        </w:rPr>
        <w:t xml:space="preserve">Glede na to, da se z novim odlokom, ki naj bi bil poenoten za vse tri občine vzpostavlja nova cenovna politika obračunavanja plovbe, zato ni možno podati konkretnih finančnih in  drugih posledic. Vsekakor povečana realizacija prodanih dovolilnic in obiska na reki Soči in Koritnici kaže pozitiven trend rasti povpraševanja po  tovrstnih storitvah, kar se bo odražalo tudi pri končnih cenah v letu 2026 v kolikor bo nov odlog  o plovbnem režimu poenoten in sprejet na nivoju posoških občin.   </w:t>
      </w:r>
    </w:p>
    <w:p w14:paraId="21CCE43A" w14:textId="77777777" w:rsidR="00A63048" w:rsidRPr="00705B1E" w:rsidRDefault="00A63048" w:rsidP="00A63048">
      <w:pPr>
        <w:jc w:val="both"/>
        <w:rPr>
          <w:rFonts w:cstheme="minorHAnsi"/>
          <w:sz w:val="24"/>
          <w:szCs w:val="24"/>
        </w:rPr>
      </w:pPr>
      <w:r w:rsidRPr="00705B1E">
        <w:rPr>
          <w:rFonts w:cstheme="minorHAnsi"/>
          <w:sz w:val="24"/>
          <w:szCs w:val="24"/>
        </w:rPr>
        <w:t>Na dolgi rok se pričakuje, da bo uvedba novih pravil prispevala k trajnostni rabi rek Soče in Koritnice, k ohranjanju ekosistema ter boljšemu usklajevanju interesov vseh uporabnikov rek v občini Bovec.</w:t>
      </w:r>
    </w:p>
    <w:p w14:paraId="4C5C42E3" w14:textId="77777777" w:rsidR="00A63048" w:rsidRPr="00705B1E" w:rsidRDefault="00A63048" w:rsidP="00A63048">
      <w:pPr>
        <w:rPr>
          <w:rFonts w:cstheme="minorHAnsi"/>
          <w:sz w:val="24"/>
          <w:szCs w:val="24"/>
        </w:rPr>
      </w:pPr>
    </w:p>
    <w:p w14:paraId="0A7ED2B0" w14:textId="77777777" w:rsidR="00A63048" w:rsidRPr="00705B1E" w:rsidRDefault="00A63048" w:rsidP="00A63048">
      <w:pPr>
        <w:rPr>
          <w:rFonts w:cstheme="minorHAnsi"/>
          <w:b/>
          <w:bCs/>
          <w:sz w:val="24"/>
          <w:szCs w:val="24"/>
        </w:rPr>
      </w:pPr>
      <w:r w:rsidRPr="00705B1E">
        <w:rPr>
          <w:rFonts w:cstheme="minorHAnsi"/>
          <w:b/>
          <w:bCs/>
          <w:sz w:val="24"/>
          <w:szCs w:val="24"/>
        </w:rPr>
        <w:t>2.5 Posvetovanje z zainteresirano javnostjo</w:t>
      </w:r>
    </w:p>
    <w:p w14:paraId="3E6563B5" w14:textId="77777777" w:rsidR="00A63048" w:rsidRPr="00705B1E" w:rsidRDefault="00A63048" w:rsidP="00A63048">
      <w:pPr>
        <w:rPr>
          <w:rFonts w:cstheme="minorHAnsi"/>
          <w:sz w:val="24"/>
          <w:szCs w:val="24"/>
        </w:rPr>
      </w:pPr>
      <w:r w:rsidRPr="00705B1E">
        <w:rPr>
          <w:rFonts w:cstheme="minorHAnsi"/>
          <w:sz w:val="24"/>
          <w:szCs w:val="24"/>
        </w:rPr>
        <w:t>Po obravnavi predloga na občinskem svetu bo odlok posredovan v javno razpravo, v okviru katere bo omogočeno, da javnost poda pripombe in predloge. Po zaključku javne razprave bo pripravljena končna verzija odloka za drugo obravnavo.</w:t>
      </w:r>
    </w:p>
    <w:p w14:paraId="52AEF251" w14:textId="77777777" w:rsidR="00A63048" w:rsidRPr="00705B1E" w:rsidRDefault="00A63048" w:rsidP="00A63048">
      <w:pPr>
        <w:spacing w:before="100" w:beforeAutospacing="1" w:after="100" w:afterAutospacing="1"/>
        <w:ind w:left="426"/>
        <w:jc w:val="both"/>
        <w:outlineLvl w:val="1"/>
        <w:rPr>
          <w:rFonts w:cstheme="minorHAnsi"/>
          <w:b/>
          <w:bCs/>
          <w:sz w:val="24"/>
          <w:szCs w:val="24"/>
        </w:rPr>
      </w:pPr>
    </w:p>
    <w:p w14:paraId="1C92E5EB" w14:textId="77777777" w:rsidR="00A63048" w:rsidRPr="00705B1E" w:rsidRDefault="00A63048" w:rsidP="00A63048">
      <w:pPr>
        <w:rPr>
          <w:rFonts w:cstheme="minorHAnsi"/>
          <w:b/>
          <w:bCs/>
          <w:sz w:val="24"/>
          <w:szCs w:val="24"/>
        </w:rPr>
      </w:pPr>
      <w:r w:rsidRPr="00705B1E">
        <w:rPr>
          <w:rFonts w:cstheme="minorHAnsi"/>
          <w:b/>
          <w:bCs/>
          <w:sz w:val="24"/>
          <w:szCs w:val="24"/>
        </w:rPr>
        <w:br w:type="page"/>
      </w:r>
    </w:p>
    <w:p w14:paraId="4A8B2FB4" w14:textId="77777777" w:rsidR="00A63048" w:rsidRPr="00705B1E" w:rsidRDefault="00A63048" w:rsidP="00A63048">
      <w:pPr>
        <w:numPr>
          <w:ilvl w:val="0"/>
          <w:numId w:val="16"/>
        </w:numPr>
        <w:spacing w:before="100" w:beforeAutospacing="1" w:after="100" w:afterAutospacing="1"/>
        <w:ind w:left="426"/>
        <w:jc w:val="both"/>
        <w:outlineLvl w:val="1"/>
        <w:rPr>
          <w:rFonts w:cstheme="minorHAnsi"/>
          <w:b/>
          <w:bCs/>
          <w:sz w:val="24"/>
          <w:szCs w:val="24"/>
        </w:rPr>
      </w:pPr>
      <w:r w:rsidRPr="00705B1E">
        <w:rPr>
          <w:rFonts w:cstheme="minorHAnsi"/>
          <w:b/>
          <w:bCs/>
          <w:sz w:val="24"/>
          <w:szCs w:val="24"/>
        </w:rPr>
        <w:lastRenderedPageBreak/>
        <w:t>PREDLOG ODLOKA:</w:t>
      </w:r>
    </w:p>
    <w:p w14:paraId="58B1E33B" w14:textId="77777777" w:rsidR="00A63048" w:rsidRPr="00705B1E" w:rsidRDefault="00A63048" w:rsidP="00A63048">
      <w:pPr>
        <w:spacing w:before="100" w:beforeAutospacing="1" w:after="100" w:afterAutospacing="1"/>
        <w:jc w:val="center"/>
        <w:outlineLvl w:val="1"/>
        <w:rPr>
          <w:rFonts w:cstheme="minorHAnsi"/>
          <w:b/>
          <w:bCs/>
          <w:sz w:val="24"/>
          <w:szCs w:val="24"/>
        </w:rPr>
      </w:pPr>
      <w:r w:rsidRPr="00705B1E">
        <w:rPr>
          <w:rFonts w:cstheme="minorHAnsi"/>
          <w:b/>
          <w:bCs/>
          <w:sz w:val="24"/>
          <w:szCs w:val="24"/>
        </w:rPr>
        <w:t xml:space="preserve">Odlok o določitvi plovbnega režima na reki Soči in reki Koritnici na območju občine Bovec </w:t>
      </w:r>
    </w:p>
    <w:p w14:paraId="3B673C47" w14:textId="77777777" w:rsidR="00A63048" w:rsidRPr="00705B1E" w:rsidRDefault="00A63048" w:rsidP="00A63048">
      <w:pPr>
        <w:spacing w:before="100" w:beforeAutospacing="1" w:after="100" w:afterAutospacing="1"/>
        <w:outlineLvl w:val="1"/>
      </w:pPr>
      <w:r w:rsidRPr="00705B1E">
        <w:t xml:space="preserve">Na podlagi drugega in tretjega odstavka 4. člena ter 13. člena Zakona o plovbi po celinskih vodah (Uradni list RS, št. 30/02, 29/17 – ZŠpo-1 in 41/17 – PZ-G), osmega odstavka 17. člena Zakona o prekrških (Uradni list RS, </w:t>
      </w:r>
      <w:hyperlink r:id="rId35" w:tgtFrame="_blank" w:tooltip="Zakon o prekrških (uradno prečiščeno besedilo) (ZP-1-UPB8)" w:history="1">
        <w:r w:rsidRPr="00705B1E">
          <w:t>29/11</w:t>
        </w:r>
      </w:hyperlink>
      <w:r w:rsidRPr="00705B1E">
        <w:t> – uradno prečiščeno besedilo, </w:t>
      </w:r>
      <w:hyperlink r:id="rId36" w:tgtFrame="_blank" w:tooltip="Zakon o spremembah in dopolnitvah Zakona o prekrških (ZP-1H)" w:history="1">
        <w:r w:rsidRPr="00705B1E">
          <w:t>21/13</w:t>
        </w:r>
      </w:hyperlink>
      <w:r w:rsidRPr="00705B1E">
        <w:t>, </w:t>
      </w:r>
      <w:hyperlink r:id="rId37" w:tgtFrame="_blank" w:tooltip="Zakon o spremembah in dopolnitvah Zakona o prekrških (ZP-1I)" w:history="1">
        <w:r w:rsidRPr="00705B1E">
          <w:t>111/13</w:t>
        </w:r>
      </w:hyperlink>
      <w:r w:rsidRPr="00705B1E">
        <w:t>, </w:t>
      </w:r>
      <w:hyperlink r:id="rId38" w:tgtFrame="_blank" w:tooltip="Odločba o ugotovitvi, da je prvi stavek prvega odstavka 193. člena Zakona o prekrških v neskladju z Ustavo" w:history="1">
        <w:r w:rsidRPr="00705B1E">
          <w:t>74/14</w:t>
        </w:r>
      </w:hyperlink>
      <w:r w:rsidRPr="00705B1E">
        <w:t xml:space="preserve"> – </w:t>
      </w:r>
      <w:proofErr w:type="spellStart"/>
      <w:r w:rsidRPr="00705B1E">
        <w:t>odl</w:t>
      </w:r>
      <w:proofErr w:type="spellEnd"/>
      <w:r w:rsidRPr="00705B1E">
        <w:t>. US, </w:t>
      </w:r>
      <w:hyperlink r:id="rId39" w:tgtFrame="_blank" w:tooltip="Odločba o razveljavitvi prvega, drugega, tretjega in četrtega odstavka 19. člena, sedmega odstavka 19. člena, kolikor se nanaša na izvršitev uklonilnega zapora, ter 202.b člena Zakona o prekrških" w:history="1">
        <w:r w:rsidRPr="00705B1E">
          <w:t>92/14</w:t>
        </w:r>
      </w:hyperlink>
      <w:r w:rsidRPr="00705B1E">
        <w:t xml:space="preserve"> – </w:t>
      </w:r>
      <w:proofErr w:type="spellStart"/>
      <w:r w:rsidRPr="00705B1E">
        <w:t>odl</w:t>
      </w:r>
      <w:proofErr w:type="spellEnd"/>
      <w:r w:rsidRPr="00705B1E">
        <w:t>. US, </w:t>
      </w:r>
      <w:hyperlink r:id="rId40" w:tgtFrame="_blank" w:tooltip="Zakon o spremembah in dopolnitvah Zakona o prekrških (ZP-1J)" w:history="1">
        <w:r w:rsidRPr="00705B1E">
          <w:t>32/16</w:t>
        </w:r>
      </w:hyperlink>
      <w:r w:rsidRPr="00705B1E">
        <w:t>, </w:t>
      </w:r>
      <w:hyperlink r:id="rId41" w:tgtFrame="_blank" w:tooltip="Odločba o razveljavitvi tretjega odstavka 61. člena Zakona o prekrških" w:history="1">
        <w:r w:rsidRPr="00705B1E">
          <w:t>15/17</w:t>
        </w:r>
      </w:hyperlink>
      <w:r w:rsidRPr="00705B1E">
        <w:t xml:space="preserve"> – </w:t>
      </w:r>
      <w:proofErr w:type="spellStart"/>
      <w:r w:rsidRPr="00705B1E">
        <w:t>odl</w:t>
      </w:r>
      <w:proofErr w:type="spellEnd"/>
      <w:r w:rsidRPr="00705B1E">
        <w:t>. US, </w:t>
      </w:r>
      <w:hyperlink r:id="rId42" w:tgtFrame="_blank" w:tooltip="Odločba o ugotovitvi protiustavnosti Zakona o prekrških" w:history="1">
        <w:r w:rsidRPr="00705B1E">
          <w:t>73/19</w:t>
        </w:r>
      </w:hyperlink>
      <w:r w:rsidRPr="00705B1E">
        <w:t xml:space="preserve"> – </w:t>
      </w:r>
      <w:proofErr w:type="spellStart"/>
      <w:r w:rsidRPr="00705B1E">
        <w:t>odl</w:t>
      </w:r>
      <w:proofErr w:type="spellEnd"/>
      <w:r w:rsidRPr="00705B1E">
        <w:t>. US, </w:t>
      </w:r>
      <w:hyperlink r:id="rId43" w:tgtFrame="_blank" w:tooltip="Zakon o interventnih ukrepih za omilitev posledic drugega vala epidemije COVID-19 (ZIUOPDVE)" w:history="1">
        <w:r w:rsidRPr="00705B1E">
          <w:t>175/20</w:t>
        </w:r>
      </w:hyperlink>
      <w:r w:rsidRPr="00705B1E">
        <w:t> – ZIUOPDVE, </w:t>
      </w:r>
      <w:hyperlink r:id="rId44" w:tgtFrame="_blank" w:tooltip="Odločba o ugotovitvi, da je drugi odstavek 66. člena Zakona o prekrških v neskladju z ustavo in sklep o zavrženju ustavne pritožbe" w:history="1">
        <w:r w:rsidRPr="00705B1E">
          <w:t>5/21</w:t>
        </w:r>
      </w:hyperlink>
      <w:r w:rsidRPr="00705B1E">
        <w:t xml:space="preserve"> – </w:t>
      </w:r>
      <w:proofErr w:type="spellStart"/>
      <w:r w:rsidRPr="00705B1E">
        <w:t>odl</w:t>
      </w:r>
      <w:proofErr w:type="spellEnd"/>
      <w:r w:rsidRPr="00705B1E">
        <w:t>. US, </w:t>
      </w:r>
      <w:hyperlink r:id="rId45" w:tgtFrame="_blank" w:tooltip="Zakon o spremembah in dopolnitvah Zakona o prekrških (ZP-1K)" w:history="1">
        <w:r w:rsidRPr="00705B1E">
          <w:t>38/24</w:t>
        </w:r>
      </w:hyperlink>
      <w:r w:rsidRPr="00705B1E">
        <w:t> in </w:t>
      </w:r>
      <w:hyperlink r:id="rId46" w:tgtFrame="_blank" w:tooltip="Zakon o sodiščih (ZS-1)" w:history="1">
        <w:r w:rsidRPr="00705B1E">
          <w:t>100/25</w:t>
        </w:r>
      </w:hyperlink>
      <w:r w:rsidRPr="00705B1E">
        <w:t> – ZS-1), 21. člena Zakona o lokalni samoupravi (Uradni list RS, št. </w:t>
      </w:r>
      <w:hyperlink r:id="rId47" w:tgtFrame="_blank" w:tooltip="Zakon o lokalni samoupravi (uradno prečiščeno besedilo) (ZLS-UPB2)" w:history="1">
        <w:r w:rsidRPr="00705B1E">
          <w:t>94/07</w:t>
        </w:r>
      </w:hyperlink>
      <w:r w:rsidRPr="00705B1E">
        <w:t> – uradno prečiščeno besedilo, </w:t>
      </w:r>
      <w:hyperlink r:id="rId48" w:tgtFrame="_blank" w:tooltip="Zakon o dopolnitvi Zakona o lokalni samoupravi (ZLS-O)" w:history="1">
        <w:r w:rsidRPr="00705B1E">
          <w:t>76/08</w:t>
        </w:r>
      </w:hyperlink>
      <w:r w:rsidRPr="00705B1E">
        <w:t>, </w:t>
      </w:r>
      <w:hyperlink r:id="rId49" w:tgtFrame="_blank" w:tooltip="Zakon o spremembah in dopolnitvah Zakona o lokalni samoupravi (ZLS-P)" w:history="1">
        <w:r w:rsidRPr="00705B1E">
          <w:t>79/09</w:t>
        </w:r>
      </w:hyperlink>
      <w:r w:rsidRPr="00705B1E">
        <w:t>, </w:t>
      </w:r>
      <w:hyperlink r:id="rId50" w:tgtFrame="_blank" w:tooltip="Zakon o spremembah in dopolnitvah Zakona o lokalni samoupravi (ZLS-R)" w:history="1">
        <w:r w:rsidRPr="00705B1E">
          <w:t>51/10</w:t>
        </w:r>
      </w:hyperlink>
      <w:r w:rsidRPr="00705B1E">
        <w:t>, </w:t>
      </w:r>
      <w:hyperlink r:id="rId51" w:tgtFrame="_blank" w:tooltip="Zakon za uravnoteženje javnih financ (ZUJF)" w:history="1">
        <w:r w:rsidRPr="00705B1E">
          <w:t>40/12</w:t>
        </w:r>
      </w:hyperlink>
      <w:r w:rsidRPr="00705B1E">
        <w:t> – ZUJF, </w:t>
      </w:r>
      <w:hyperlink r:id="rId52" w:tgtFrame="_blank" w:tooltip="Popravek  zaporednih številk objavljenih aktov v neuradni HTML obliki" w:history="1">
        <w:r w:rsidRPr="00705B1E">
          <w:t>11/14</w:t>
        </w:r>
      </w:hyperlink>
      <w:r w:rsidRPr="00705B1E">
        <w:t xml:space="preserve"> – </w:t>
      </w:r>
      <w:proofErr w:type="spellStart"/>
      <w:r w:rsidRPr="00705B1E">
        <w:t>popr</w:t>
      </w:r>
      <w:proofErr w:type="spellEnd"/>
      <w:r w:rsidRPr="00705B1E">
        <w:t>., </w:t>
      </w:r>
      <w:hyperlink r:id="rId53" w:tgtFrame="_blank" w:tooltip="Zakon o ukrepih za uravnoteženje javnih financ občin (ZUUJFO)" w:history="1">
        <w:r w:rsidRPr="00705B1E">
          <w:t>14/15</w:t>
        </w:r>
      </w:hyperlink>
      <w:r w:rsidRPr="00705B1E">
        <w:t> – ZUUJFO, </w:t>
      </w:r>
      <w:hyperlink r:id="rId54" w:tgtFrame="_blank" w:tooltip="Zakon o stvarnem premoženju države in samoupravnih lokalnih skupnosti (ZSPDSLS-1)" w:history="1">
        <w:r w:rsidRPr="00705B1E">
          <w:t>11/18</w:t>
        </w:r>
      </w:hyperlink>
      <w:r w:rsidRPr="00705B1E">
        <w:t> – ZSPDSLS-1, </w:t>
      </w:r>
      <w:hyperlink r:id="rId55" w:tgtFrame="_blank" w:tooltip="Zakon o spremembah in dopolnitvah Zakona o lokalni samoupravi (ZLS-S)" w:history="1">
        <w:r w:rsidRPr="00705B1E">
          <w:t>30/18</w:t>
        </w:r>
      </w:hyperlink>
      <w:r w:rsidRPr="00705B1E">
        <w:t>, </w:t>
      </w:r>
      <w:hyperlink r:id="rId56" w:tgtFrame="_blank" w:tooltip="Zakon o spremembah in dopolnitvah Zakona o interventnih ukrepih za zajezitev epidemije COVID-19 in omilitev njenih posledic za državljane in gospodarstvo (ZIUZEOP-A)" w:history="1">
        <w:r w:rsidRPr="00705B1E">
          <w:t>61/20</w:t>
        </w:r>
      </w:hyperlink>
      <w:r w:rsidRPr="00705B1E">
        <w:t> – ZIUZEOP-A, </w:t>
      </w:r>
      <w:hyperlink r:id="rId57" w:tgtFrame="_blank" w:tooltip="Zakon o interventnih ukrepih za omilitev in odpravo posledic epidemije COVID-19 (ZIUOOPE)" w:history="1">
        <w:r w:rsidRPr="00705B1E">
          <w:t>80/20</w:t>
        </w:r>
      </w:hyperlink>
      <w:r w:rsidRPr="00705B1E">
        <w:t> – ZIUOOPE, </w:t>
      </w:r>
      <w:hyperlink r:id="rId58"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Pr="00705B1E">
          <w:t>62/24</w:t>
        </w:r>
      </w:hyperlink>
      <w:r w:rsidRPr="00705B1E">
        <w:t xml:space="preserve"> – </w:t>
      </w:r>
      <w:proofErr w:type="spellStart"/>
      <w:r w:rsidRPr="00705B1E">
        <w:t>odl</w:t>
      </w:r>
      <w:proofErr w:type="spellEnd"/>
      <w:r w:rsidRPr="00705B1E">
        <w:t>. US, </w:t>
      </w:r>
      <w:hyperlink r:id="rId59" w:tgtFrame="_blank" w:tooltip="Zakon o spremembah in dopolnitvah Zakona o lokalnih volitvah (ZLV-K)" w:history="1">
        <w:r w:rsidRPr="00705B1E">
          <w:t>102/24</w:t>
        </w:r>
      </w:hyperlink>
      <w:r w:rsidRPr="00705B1E">
        <w:t> – ZLV-K in </w:t>
      </w:r>
      <w:hyperlink r:id="rId60" w:tgtFrame="_blank" w:tooltip="Zakon o objavljanju v Uradnem listu Republike Slovenije (ZOUL)" w:history="1">
        <w:r w:rsidRPr="00705B1E">
          <w:t>83/25</w:t>
        </w:r>
      </w:hyperlink>
      <w:r w:rsidRPr="00705B1E">
        <w:t xml:space="preserve"> – ZOUL) in 16. člena Statuta Občine Bovec (Uradni list RS št. 72/06, 89/10, 75/17) je Občinski svet Občine Bovec na ____. redni seji dne________ 2026, sprejel </w:t>
      </w:r>
    </w:p>
    <w:p w14:paraId="02805493" w14:textId="77777777" w:rsidR="00A63048" w:rsidRPr="00705B1E" w:rsidRDefault="00A63048" w:rsidP="00A63048">
      <w:pPr>
        <w:jc w:val="center"/>
        <w:rPr>
          <w:b/>
          <w:bCs/>
          <w:sz w:val="24"/>
          <w:szCs w:val="24"/>
        </w:rPr>
      </w:pPr>
      <w:r w:rsidRPr="00705B1E">
        <w:rPr>
          <w:b/>
          <w:bCs/>
          <w:sz w:val="24"/>
          <w:szCs w:val="24"/>
        </w:rPr>
        <w:t>O D L O K </w:t>
      </w:r>
    </w:p>
    <w:p w14:paraId="10394AA5" w14:textId="77777777" w:rsidR="00A63048" w:rsidRPr="00705B1E" w:rsidRDefault="00A63048" w:rsidP="00A63048">
      <w:pPr>
        <w:jc w:val="center"/>
        <w:rPr>
          <w:b/>
          <w:bCs/>
          <w:sz w:val="24"/>
          <w:szCs w:val="24"/>
        </w:rPr>
      </w:pPr>
      <w:r w:rsidRPr="00705B1E">
        <w:rPr>
          <w:b/>
          <w:bCs/>
          <w:sz w:val="24"/>
          <w:szCs w:val="24"/>
        </w:rPr>
        <w:t>o določitvi plovbnega režima na reki Soči in reki Koritnici na območju občine Bovec </w:t>
      </w:r>
    </w:p>
    <w:p w14:paraId="00F15B1D" w14:textId="77777777" w:rsidR="00A63048" w:rsidRPr="00705B1E" w:rsidRDefault="00A63048" w:rsidP="00A63048">
      <w:pPr>
        <w:jc w:val="center"/>
      </w:pPr>
    </w:p>
    <w:p w14:paraId="4641105F" w14:textId="77777777" w:rsidR="00A63048" w:rsidRPr="00705B1E" w:rsidRDefault="00A63048" w:rsidP="00A63048">
      <w:pPr>
        <w:jc w:val="center"/>
        <w:rPr>
          <w:u w:val="single"/>
        </w:rPr>
      </w:pPr>
      <w:r w:rsidRPr="00705B1E">
        <w:rPr>
          <w:u w:val="single"/>
        </w:rPr>
        <w:t>1. člen </w:t>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"(predmet odloka)" </w:instrText>
      </w:r>
      <w:r w:rsidRPr="00705B1E">
        <w:rPr>
          <w:u w:val="single"/>
        </w:rPr>
      </w:r>
      <w:r w:rsidRPr="00705B1E">
        <w:rPr>
          <w:u w:val="single"/>
        </w:rPr>
        <w:fldChar w:fldCharType="separate"/>
      </w:r>
    </w:p>
    <w:p w14:paraId="491DE620" w14:textId="77777777" w:rsidR="00A63048" w:rsidRPr="00705B1E" w:rsidRDefault="00A63048" w:rsidP="00A63048">
      <w:pPr>
        <w:jc w:val="center"/>
        <w:rPr>
          <w:u w:val="single"/>
        </w:rPr>
      </w:pPr>
      <w:r w:rsidRPr="00705B1E">
        <w:rPr>
          <w:u w:val="single"/>
        </w:rPr>
        <w:t>(Predmet odloka) </w:t>
      </w:r>
    </w:p>
    <w:p w14:paraId="1B124839" w14:textId="77777777" w:rsidR="00A63048" w:rsidRPr="00705B1E" w:rsidRDefault="00A63048" w:rsidP="00A63048">
      <w:pPr>
        <w:pStyle w:val="Odstavekseznama"/>
        <w:ind w:left="567"/>
        <w:jc w:val="both"/>
      </w:pPr>
      <w:r w:rsidRPr="00705B1E">
        <w:rPr>
          <w:u w:val="single"/>
        </w:rPr>
        <w:fldChar w:fldCharType="end"/>
      </w:r>
    </w:p>
    <w:p w14:paraId="27696A15" w14:textId="77777777" w:rsidR="00A63048" w:rsidRPr="00705B1E" w:rsidRDefault="00A63048" w:rsidP="00A63048">
      <w:pPr>
        <w:pStyle w:val="Odstavekseznama"/>
        <w:numPr>
          <w:ilvl w:val="1"/>
          <w:numId w:val="27"/>
        </w:numPr>
        <w:ind w:left="567" w:hanging="567"/>
        <w:jc w:val="both"/>
      </w:pPr>
      <w:r w:rsidRPr="00705B1E">
        <w:t>Ta odlok ureja med Občinami Bovec, Kobarid in Tolmin sporazumno določen plovbni režim na reki Soči od vstopnega mesta parkirišče Velika korita Soče - brv čez Sočo nizvodno do izstopnega mesta Trnovo 2 ter od vstopnega mesta Otona do izstopnega mesta Volčanski most in na reki Koritnici od vstopnega mesta Kluže do izliva v reko Sočo v skladu z določbami drugega in tretjega odstavka 4. člena ter s 13. členom Zakona o plovbi po celinskih vodah (v nadaljnjem besedilu: ZPCV). Sporazum o plovbnem režimu se izvaja v okviru pristojnosti vsake posamezne občine.</w:t>
      </w:r>
    </w:p>
    <w:p w14:paraId="12176406" w14:textId="77777777" w:rsidR="00A63048" w:rsidRPr="00705B1E" w:rsidRDefault="00A63048" w:rsidP="00A63048">
      <w:pPr>
        <w:pStyle w:val="Odstavekseznama"/>
        <w:numPr>
          <w:ilvl w:val="1"/>
          <w:numId w:val="27"/>
        </w:numPr>
        <w:ind w:left="567" w:hanging="567"/>
        <w:jc w:val="both"/>
      </w:pPr>
      <w:r w:rsidRPr="00705B1E">
        <w:t xml:space="preserve">Plovba od Velikih korit Soče – brv čez Sočo nizvodno, je do Podklanca dovoljena le za plovila za prevoz ene osebe. </w:t>
      </w:r>
    </w:p>
    <w:p w14:paraId="2664FD18" w14:textId="77777777" w:rsidR="00A63048" w:rsidRPr="00705B1E" w:rsidRDefault="00A63048" w:rsidP="00A63048">
      <w:pPr>
        <w:pStyle w:val="Odstavekseznama"/>
        <w:numPr>
          <w:ilvl w:val="1"/>
          <w:numId w:val="27"/>
        </w:numPr>
        <w:ind w:left="567" w:hanging="567"/>
        <w:jc w:val="both"/>
      </w:pPr>
      <w:r w:rsidRPr="00705B1E">
        <w:t>Ta odlok ureja na podlagi devete alineje prvega odstavka 13. člena ZPCV tudi druge pogoje, ki zagotavljajo varstvo človeškega življenja in okolja.</w:t>
      </w:r>
    </w:p>
    <w:p w14:paraId="0B4E3D11" w14:textId="77777777" w:rsidR="00A63048" w:rsidRPr="00705B1E" w:rsidRDefault="00A63048" w:rsidP="00A63048">
      <w:pPr>
        <w:pStyle w:val="Odstavekseznama"/>
        <w:numPr>
          <w:ilvl w:val="1"/>
          <w:numId w:val="27"/>
        </w:numPr>
        <w:ind w:left="567" w:hanging="567"/>
        <w:jc w:val="both"/>
      </w:pPr>
      <w:r w:rsidRPr="00705B1E">
        <w:t>S tem odlokom se določa tudi pristojbina za uporabo vstopno-izstopnih mest za plovbo.</w:t>
      </w:r>
    </w:p>
    <w:p w14:paraId="53896341" w14:textId="77777777" w:rsidR="00A63048" w:rsidRPr="00705B1E" w:rsidRDefault="00A63048" w:rsidP="00A63048">
      <w:pPr>
        <w:pStyle w:val="Odstavekseznama"/>
        <w:numPr>
          <w:ilvl w:val="1"/>
          <w:numId w:val="27"/>
        </w:numPr>
        <w:ind w:left="567" w:hanging="567"/>
        <w:jc w:val="both"/>
      </w:pPr>
      <w:r w:rsidRPr="00705B1E">
        <w:t>S tem odlokom se ureja oziroma določa zadeve, ki so predmet sporazumnega dogovora med Občinami Bovec, Kobarid in Tolmin, v okviru njihovih pristojnosti.</w:t>
      </w:r>
    </w:p>
    <w:p w14:paraId="58B1A9A6" w14:textId="77777777" w:rsidR="00A63048" w:rsidRPr="00705B1E" w:rsidRDefault="00A63048" w:rsidP="00A63048">
      <w:pPr>
        <w:jc w:val="center"/>
        <w:rPr>
          <w:u w:val="single"/>
        </w:rPr>
      </w:pPr>
      <w:r w:rsidRPr="00705B1E">
        <w:rPr>
          <w:u w:val="single"/>
        </w:rPr>
        <w:t xml:space="preserve">2. člen  </w:t>
      </w:r>
    </w:p>
    <w:p w14:paraId="32C63ADE" w14:textId="77777777" w:rsidR="00A63048" w:rsidRPr="00705B1E" w:rsidRDefault="00A63048" w:rsidP="00A63048">
      <w:pPr>
        <w:ind w:right="70"/>
        <w:jc w:val="center"/>
        <w:rPr>
          <w:u w:val="single"/>
        </w:rPr>
      </w:pPr>
      <w:r w:rsidRPr="00705B1E">
        <w:rPr>
          <w:u w:val="single"/>
        </w:rPr>
        <w:t xml:space="preserve">(Pomen izrazov)  </w:t>
      </w:r>
    </w:p>
    <w:p w14:paraId="79CD3042" w14:textId="77777777" w:rsidR="00A63048" w:rsidRPr="00705B1E" w:rsidRDefault="00A63048" w:rsidP="00A63048">
      <w:r w:rsidRPr="00705B1E">
        <w:t xml:space="preserve"> </w:t>
      </w:r>
    </w:p>
    <w:p w14:paraId="4FC15D78" w14:textId="77777777" w:rsidR="00A63048" w:rsidRPr="00705B1E" w:rsidRDefault="00A63048" w:rsidP="00A63048">
      <w:pPr>
        <w:numPr>
          <w:ilvl w:val="0"/>
          <w:numId w:val="28"/>
        </w:numPr>
        <w:spacing w:after="5" w:line="267" w:lineRule="auto"/>
        <w:ind w:left="567" w:hanging="567"/>
      </w:pPr>
      <w:r w:rsidRPr="00705B1E">
        <w:t xml:space="preserve">Pojmi, uporabljeni v tem odloku, imajo enak pomen kot pojmi, uporabljeni v ZPCV. </w:t>
      </w:r>
    </w:p>
    <w:p w14:paraId="482BAA6C" w14:textId="77777777" w:rsidR="00A63048" w:rsidRPr="00705B1E" w:rsidRDefault="00A63048" w:rsidP="00A63048">
      <w:pPr>
        <w:numPr>
          <w:ilvl w:val="0"/>
          <w:numId w:val="28"/>
        </w:numPr>
        <w:spacing w:after="5" w:line="267" w:lineRule="auto"/>
        <w:ind w:left="567" w:hanging="567"/>
        <w:jc w:val="both"/>
      </w:pPr>
      <w:r w:rsidRPr="00705B1E">
        <w:t xml:space="preserve">Ostali pojmi, uporabljeni v tem odloku, imajo naslednji pomen: </w:t>
      </w:r>
    </w:p>
    <w:p w14:paraId="4E35C54E" w14:textId="77777777" w:rsidR="00A63048" w:rsidRPr="00705B1E" w:rsidRDefault="00A63048" w:rsidP="00A63048">
      <w:pPr>
        <w:pStyle w:val="Odstavekseznama"/>
        <w:numPr>
          <w:ilvl w:val="0"/>
          <w:numId w:val="22"/>
        </w:numPr>
        <w:spacing w:after="5" w:line="267" w:lineRule="auto"/>
        <w:jc w:val="both"/>
      </w:pPr>
      <w:r w:rsidRPr="00705B1E">
        <w:t>Občina/občine - Občine Bovec, Kobarid in Tolmin;</w:t>
      </w:r>
    </w:p>
    <w:p w14:paraId="7FDF1387" w14:textId="77777777" w:rsidR="00A63048" w:rsidRPr="00705B1E" w:rsidRDefault="00A63048" w:rsidP="00A63048">
      <w:pPr>
        <w:pStyle w:val="Odstavekseznama"/>
        <w:numPr>
          <w:ilvl w:val="0"/>
          <w:numId w:val="22"/>
        </w:numPr>
        <w:spacing w:after="5" w:line="267" w:lineRule="auto"/>
        <w:jc w:val="both"/>
      </w:pPr>
      <w:r w:rsidRPr="00705B1E">
        <w:t xml:space="preserve">Plovba je premikanje oseb s plovilom po vodi; </w:t>
      </w:r>
    </w:p>
    <w:p w14:paraId="2BFD2C36" w14:textId="77777777" w:rsidR="00A63048" w:rsidRPr="00705B1E" w:rsidRDefault="00A63048" w:rsidP="00A63048">
      <w:pPr>
        <w:pStyle w:val="Odstavekseznama"/>
        <w:numPr>
          <w:ilvl w:val="0"/>
          <w:numId w:val="22"/>
        </w:numPr>
        <w:spacing w:after="5" w:line="267" w:lineRule="auto"/>
        <w:jc w:val="both"/>
      </w:pPr>
      <w:r w:rsidRPr="00705B1E">
        <w:t>Plovilo je stvar, namenjena za plovbo po celinskih vodah;</w:t>
      </w:r>
    </w:p>
    <w:p w14:paraId="2A95EB5C" w14:textId="77777777" w:rsidR="00A63048" w:rsidRPr="00705B1E" w:rsidRDefault="00A63048" w:rsidP="00A63048">
      <w:pPr>
        <w:pStyle w:val="Odstavekseznama"/>
        <w:numPr>
          <w:ilvl w:val="0"/>
          <w:numId w:val="22"/>
        </w:numPr>
        <w:spacing w:after="5" w:line="267" w:lineRule="auto"/>
        <w:jc w:val="both"/>
      </w:pPr>
      <w:r w:rsidRPr="00705B1E">
        <w:lastRenderedPageBreak/>
        <w:t xml:space="preserve">Kopalne vode so vode, kjer se kopa, ali se pričakuje, da se bo kopalo veliko število ljudi, pa kopanje ni trajno prepovedano ali trajno odsvetovano in jih kot take določi vlada s sklepom; </w:t>
      </w:r>
    </w:p>
    <w:p w14:paraId="5472F6CC" w14:textId="77777777" w:rsidR="00A63048" w:rsidRPr="00705B1E" w:rsidRDefault="00A63048" w:rsidP="00A63048">
      <w:pPr>
        <w:pStyle w:val="Odstavekseznama"/>
        <w:numPr>
          <w:ilvl w:val="0"/>
          <w:numId w:val="22"/>
        </w:numPr>
        <w:spacing w:after="5" w:line="267" w:lineRule="auto"/>
        <w:jc w:val="both"/>
      </w:pPr>
      <w:r w:rsidRPr="00705B1E">
        <w:t xml:space="preserve">Uporaba vstopno-izstopnih mest je uporaba vstopno-izstopnih mest za plovbo; </w:t>
      </w:r>
    </w:p>
    <w:p w14:paraId="5972C9CC" w14:textId="77777777" w:rsidR="00A63048" w:rsidRPr="00705B1E" w:rsidRDefault="00A63048" w:rsidP="00A63048">
      <w:pPr>
        <w:pStyle w:val="Odstavekseznama"/>
        <w:numPr>
          <w:ilvl w:val="0"/>
          <w:numId w:val="22"/>
        </w:numPr>
        <w:spacing w:after="5" w:line="267" w:lineRule="auto"/>
        <w:jc w:val="both"/>
      </w:pPr>
      <w:r w:rsidRPr="00705B1E">
        <w:t xml:space="preserve">Plačnik je vsaka fizična ali pravna oseba, ki plača pristojbino za uporabo vstopno-izstopnih mest; </w:t>
      </w:r>
    </w:p>
    <w:p w14:paraId="23B48136" w14:textId="77777777" w:rsidR="00A63048" w:rsidRPr="00705B1E" w:rsidRDefault="00A63048" w:rsidP="00A63048">
      <w:pPr>
        <w:pStyle w:val="Odstavekseznama"/>
        <w:numPr>
          <w:ilvl w:val="0"/>
          <w:numId w:val="22"/>
        </w:numPr>
        <w:spacing w:after="5" w:line="267" w:lineRule="auto"/>
        <w:jc w:val="both"/>
      </w:pPr>
      <w:r w:rsidRPr="00705B1E">
        <w:t xml:space="preserve">Dovolilnica je potrdilo o plačilu pristojbine za uporabo vstopno-izstopnih mest; </w:t>
      </w:r>
    </w:p>
    <w:p w14:paraId="5ECDAFE2" w14:textId="77777777" w:rsidR="00A63048" w:rsidRPr="00705B1E" w:rsidRDefault="00A63048" w:rsidP="00A63048">
      <w:pPr>
        <w:pStyle w:val="Odstavekseznama"/>
        <w:numPr>
          <w:ilvl w:val="0"/>
          <w:numId w:val="22"/>
        </w:numPr>
        <w:spacing w:after="5" w:line="267" w:lineRule="auto"/>
        <w:jc w:val="both"/>
      </w:pPr>
      <w:r w:rsidRPr="00705B1E">
        <w:t>Organizator plovbe je pravna oseba, samostojni podjetniki posamezniki ali posamezniki, ki na plovbnem območju opravljajo dejavnosti organiziranja raftinga, kajakaštva in drugih dejavnosti na vodah s pridobitnim namenom in izpolnjujejo pogoje za opravljanje te dejavnosti, predpisane s Pravilnikom o organizirani plovbi in ima sklenjeno kolektivno zavarovanje za opravljanje pridobitne dejavnosti;</w:t>
      </w:r>
    </w:p>
    <w:p w14:paraId="13E164F2" w14:textId="77777777" w:rsidR="00A63048" w:rsidRPr="00705B1E" w:rsidRDefault="00A63048" w:rsidP="00A63048">
      <w:pPr>
        <w:pStyle w:val="Odstavekseznama"/>
        <w:numPr>
          <w:ilvl w:val="0"/>
          <w:numId w:val="22"/>
        </w:numPr>
        <w:spacing w:after="5" w:line="267" w:lineRule="auto"/>
        <w:jc w:val="both"/>
      </w:pPr>
      <w:r w:rsidRPr="00705B1E">
        <w:t>Organizirana plovba je plovba, ki jo za uporabnike plovbnega območja proti plačilu oz. v okviru komercialne dejavnosti organizira organizator plovbe;</w:t>
      </w:r>
    </w:p>
    <w:p w14:paraId="48EA4459" w14:textId="77777777" w:rsidR="00A63048" w:rsidRPr="00705B1E" w:rsidRDefault="00A63048" w:rsidP="00A63048">
      <w:pPr>
        <w:pStyle w:val="Odstavekseznama"/>
        <w:numPr>
          <w:ilvl w:val="0"/>
          <w:numId w:val="22"/>
        </w:numPr>
        <w:spacing w:after="5" w:line="267" w:lineRule="auto"/>
        <w:jc w:val="both"/>
      </w:pPr>
      <w:r w:rsidRPr="00705B1E">
        <w:t xml:space="preserve">Plovba s plovili za prevoz več kot ene osebe se šteje za organizirano plovbo. Za organizirano plovbo se ne šteje plovba v kanujih </w:t>
      </w:r>
      <w:proofErr w:type="spellStart"/>
      <w:r w:rsidRPr="00705B1E">
        <w:t>dvoklekih</w:t>
      </w:r>
      <w:proofErr w:type="spellEnd"/>
      <w:r w:rsidRPr="00705B1E">
        <w:t xml:space="preserve"> ali kajakih dvosedih;</w:t>
      </w:r>
    </w:p>
    <w:p w14:paraId="5E4CD928" w14:textId="77777777" w:rsidR="00A63048" w:rsidRPr="00705B1E" w:rsidRDefault="00A63048" w:rsidP="00A63048">
      <w:pPr>
        <w:pStyle w:val="Odstavekseznama"/>
        <w:numPr>
          <w:ilvl w:val="0"/>
          <w:numId w:val="22"/>
        </w:numPr>
        <w:spacing w:after="5" w:line="267" w:lineRule="auto"/>
        <w:jc w:val="both"/>
      </w:pPr>
      <w:r w:rsidRPr="00705B1E">
        <w:t>Udeleženci organizirane plovbe so uporabniki plovbnega območja, ki jim organizator plovbe proti plačilu organizira plovbo na plovbnem območju.</w:t>
      </w:r>
    </w:p>
    <w:p w14:paraId="4533B0AB" w14:textId="77777777" w:rsidR="00A63048" w:rsidRPr="00705B1E" w:rsidRDefault="00A63048" w:rsidP="00A63048">
      <w:pPr>
        <w:pStyle w:val="Odstavekseznama"/>
        <w:spacing w:after="5" w:line="267" w:lineRule="auto"/>
        <w:jc w:val="both"/>
      </w:pPr>
    </w:p>
    <w:p w14:paraId="6B0D617E" w14:textId="77777777" w:rsidR="00A63048" w:rsidRPr="00705B1E" w:rsidRDefault="00A63048" w:rsidP="00A63048">
      <w:pPr>
        <w:pStyle w:val="Odstavekseznama"/>
        <w:numPr>
          <w:ilvl w:val="0"/>
          <w:numId w:val="28"/>
        </w:numPr>
        <w:ind w:hanging="334"/>
        <w:rPr>
          <w:u w:val="single"/>
        </w:rPr>
      </w:pPr>
      <w:r w:rsidRPr="00705B1E">
        <w:t>V besedilu uporabljeni izrazi zapisani v moški spolni obliki, se uporabljajo kot nevtralni in veljajo tako za moški kot za ženski spol.</w:t>
      </w:r>
      <w:r w:rsidRPr="00705B1E">
        <w:rPr>
          <w:u w:val="single"/>
        </w:rPr>
        <w:fldChar w:fldCharType="begin"/>
      </w:r>
      <w:r w:rsidRPr="00705B1E">
        <w:rPr>
          <w:u w:val="single"/>
        </w:rPr>
        <w:instrText>HYPERLINK "https://www.uradni-list.si/glasilo-uradni-list-rs/vsebina/2016-01-0861/odlok-o-dolocitvi-plovbnega-rezima-na-reki-soci-in-na-reki-koritnici/" \l "3.%C2%A0%C4%8Dlen"</w:instrText>
      </w:r>
      <w:r w:rsidRPr="00705B1E">
        <w:rPr>
          <w:u w:val="single"/>
        </w:rPr>
      </w:r>
      <w:r w:rsidRPr="00705B1E">
        <w:rPr>
          <w:u w:val="single"/>
        </w:rPr>
        <w:fldChar w:fldCharType="separate"/>
      </w:r>
    </w:p>
    <w:p w14:paraId="7B6202A6" w14:textId="77777777" w:rsidR="00A63048" w:rsidRPr="00705B1E" w:rsidRDefault="00A63048" w:rsidP="00A63048">
      <w:pPr>
        <w:jc w:val="center"/>
        <w:rPr>
          <w:u w:val="single"/>
        </w:rPr>
      </w:pPr>
      <w:r w:rsidRPr="00705B1E">
        <w:rPr>
          <w:u w:val="single"/>
        </w:rPr>
        <w:t>3. člen</w:t>
      </w:r>
      <w:r w:rsidRPr="00705B1E">
        <w:rPr>
          <w:u w:val="single"/>
        </w:rPr>
        <w:fldChar w:fldCharType="end"/>
      </w:r>
      <w:r w:rsidRPr="00705B1E">
        <w:rPr>
          <w:u w:val="single"/>
        </w:rPr>
        <w:fldChar w:fldCharType="begin"/>
      </w:r>
      <w:r w:rsidRPr="00705B1E">
        <w:rPr>
          <w:u w:val="single"/>
        </w:rPr>
        <w:instrText>HYPERLINK "https://www.uradni-list.si/glasilo-uradni-list-rs/vsebina/2016-01-0861/odlok-o-dolocitvi-plovbnega-rezima-na-reki-soci-in-na-reki-koritnici/" \l "(plovbno%C2%A0obmo%C4%8Dje%C2%A0na%C2%A0reki%C2%A0So%C4%8Di)"</w:instrText>
      </w:r>
      <w:r w:rsidRPr="00705B1E">
        <w:rPr>
          <w:u w:val="single"/>
        </w:rPr>
      </w:r>
      <w:r w:rsidRPr="00705B1E">
        <w:rPr>
          <w:u w:val="single"/>
        </w:rPr>
        <w:fldChar w:fldCharType="separate"/>
      </w:r>
    </w:p>
    <w:p w14:paraId="7A0C9F73" w14:textId="77777777" w:rsidR="00A63048" w:rsidRPr="00705B1E" w:rsidRDefault="00A63048" w:rsidP="00A63048">
      <w:pPr>
        <w:jc w:val="center"/>
        <w:rPr>
          <w:u w:val="single"/>
        </w:rPr>
      </w:pPr>
      <w:r w:rsidRPr="00705B1E">
        <w:rPr>
          <w:u w:val="single"/>
        </w:rPr>
        <w:t>(Plovbno območje na reki Soči)</w:t>
      </w:r>
    </w:p>
    <w:p w14:paraId="514DF670" w14:textId="77777777" w:rsidR="00A63048" w:rsidRPr="00705B1E" w:rsidRDefault="00A63048" w:rsidP="00A63048">
      <w:pPr>
        <w:jc w:val="center"/>
      </w:pPr>
      <w:r w:rsidRPr="00705B1E">
        <w:rPr>
          <w:u w:val="single"/>
        </w:rPr>
        <w:fldChar w:fldCharType="end"/>
      </w:r>
    </w:p>
    <w:p w14:paraId="36F403AD" w14:textId="77777777" w:rsidR="00A63048" w:rsidRPr="00705B1E" w:rsidRDefault="00A63048" w:rsidP="00A63048">
      <w:pPr>
        <w:pStyle w:val="Odstavekseznama"/>
        <w:numPr>
          <w:ilvl w:val="0"/>
          <w:numId w:val="29"/>
        </w:numPr>
        <w:ind w:left="426" w:hanging="426"/>
        <w:jc w:val="both"/>
      </w:pPr>
      <w:r w:rsidRPr="00705B1E">
        <w:t>Plovbno območje na reki Soči obsega reko Sočo od vstopnega parkirišče Velika korita Soče – brv čez Sočo nizvodno do izstopnega mesta Trnovo 2 ter od vstopnega mesta Otona do izstopnega mesta Volčanski most.</w:t>
      </w:r>
    </w:p>
    <w:p w14:paraId="4A3DC748" w14:textId="77777777" w:rsidR="00A63048" w:rsidRPr="00705B1E" w:rsidRDefault="00A63048" w:rsidP="00A63048">
      <w:pPr>
        <w:pStyle w:val="Odstavekseznama"/>
        <w:numPr>
          <w:ilvl w:val="0"/>
          <w:numId w:val="29"/>
        </w:numPr>
        <w:ind w:left="426" w:hanging="426"/>
        <w:rPr>
          <w:u w:val="single"/>
        </w:rPr>
      </w:pPr>
      <w:r w:rsidRPr="00705B1E">
        <w:t>Orisni prikaz plovbnega območja iz prejšnjega odstavka je v prilogi, ki je sestavni del tega odloka.</w:t>
      </w:r>
      <w:r w:rsidRPr="00705B1E">
        <w:rPr>
          <w:u w:val="single"/>
        </w:rPr>
        <w:fldChar w:fldCharType="begin"/>
      </w:r>
      <w:r w:rsidRPr="00705B1E">
        <w:rPr>
          <w:u w:val="single"/>
        </w:rPr>
        <w:instrText>HYPERLINK "https://www.uradni-list.si/glasilo-uradni-list-rs/vsebina/2016-01-0861/odlok-o-dolocitvi-plovbnega-rezima-na-reki-soci-in-na-reki-koritnici/" \l "4.%C2%A0%C4%8Dlen"</w:instrText>
      </w:r>
      <w:r w:rsidRPr="00705B1E">
        <w:rPr>
          <w:u w:val="single"/>
        </w:rPr>
      </w:r>
      <w:r w:rsidRPr="00705B1E">
        <w:rPr>
          <w:u w:val="single"/>
        </w:rPr>
        <w:fldChar w:fldCharType="separate"/>
      </w:r>
    </w:p>
    <w:p w14:paraId="3F130147" w14:textId="77777777" w:rsidR="00A63048" w:rsidRPr="00705B1E" w:rsidRDefault="00A63048" w:rsidP="00A63048">
      <w:pPr>
        <w:ind w:left="426" w:hanging="426"/>
        <w:jc w:val="center"/>
        <w:rPr>
          <w:u w:val="single"/>
        </w:rPr>
      </w:pPr>
      <w:r w:rsidRPr="00705B1E">
        <w:rPr>
          <w:u w:val="single"/>
        </w:rPr>
        <w:t>4. člen </w:t>
      </w:r>
      <w:r w:rsidRPr="00705B1E">
        <w:rPr>
          <w:u w:val="single"/>
        </w:rPr>
        <w:fldChar w:fldCharType="end"/>
      </w:r>
    </w:p>
    <w:p w14:paraId="5724DEC1" w14:textId="77777777" w:rsidR="00A63048" w:rsidRPr="00705B1E" w:rsidRDefault="00A63048" w:rsidP="00A63048">
      <w:pPr>
        <w:ind w:left="426" w:hanging="426"/>
        <w:jc w:val="center"/>
        <w:rPr>
          <w:u w:val="single"/>
        </w:rPr>
      </w:pPr>
      <w:r w:rsidRPr="00705B1E">
        <w:rPr>
          <w:u w:val="single"/>
        </w:rPr>
        <w:t>(Plovbno območje na reki Koritnici)</w:t>
      </w:r>
    </w:p>
    <w:p w14:paraId="3C826369" w14:textId="77777777" w:rsidR="00A63048" w:rsidRPr="00705B1E" w:rsidRDefault="00A63048" w:rsidP="00A63048">
      <w:pPr>
        <w:ind w:left="426" w:hanging="426"/>
        <w:jc w:val="center"/>
      </w:pPr>
    </w:p>
    <w:p w14:paraId="712C900E" w14:textId="77777777" w:rsidR="00A63048" w:rsidRPr="00705B1E" w:rsidRDefault="00A63048" w:rsidP="00A63048">
      <w:pPr>
        <w:pStyle w:val="Odstavekseznama"/>
        <w:numPr>
          <w:ilvl w:val="0"/>
          <w:numId w:val="30"/>
        </w:numPr>
        <w:ind w:left="426" w:hanging="426"/>
      </w:pPr>
      <w:r w:rsidRPr="00705B1E">
        <w:t>Plovbno območje na reki Koritnici obsega reko Koritnico od vstopnega mesta Kluže do izliva v reko Sočo.</w:t>
      </w:r>
    </w:p>
    <w:p w14:paraId="559F4BEA" w14:textId="77777777" w:rsidR="00A63048" w:rsidRPr="00705B1E" w:rsidRDefault="00A63048" w:rsidP="00A63048">
      <w:pPr>
        <w:pStyle w:val="Odstavekseznama"/>
        <w:numPr>
          <w:ilvl w:val="0"/>
          <w:numId w:val="30"/>
        </w:numPr>
        <w:ind w:left="426" w:hanging="426"/>
      </w:pPr>
      <w:r w:rsidRPr="00705B1E">
        <w:t>Orisni prikaz plovbnega območja iz prejšnjega odstavka je v prilogi, ki je sestavni del tega odloka.</w:t>
      </w:r>
    </w:p>
    <w:p w14:paraId="5B304053" w14:textId="77777777" w:rsidR="00A63048" w:rsidRPr="00705B1E" w:rsidRDefault="00A63048" w:rsidP="00A63048"/>
    <w:p w14:paraId="652094B4" w14:textId="77777777" w:rsidR="00A63048" w:rsidRPr="00705B1E" w:rsidRDefault="00A63048" w:rsidP="00A63048">
      <w:pPr>
        <w:jc w:val="center"/>
        <w:rPr>
          <w:u w:val="single"/>
        </w:rPr>
      </w:pPr>
      <w:r w:rsidRPr="00705B1E">
        <w:rPr>
          <w:u w:val="single"/>
        </w:rPr>
        <w:t xml:space="preserve">5.člen  </w:t>
      </w:r>
    </w:p>
    <w:p w14:paraId="2DF5B474" w14:textId="77777777" w:rsidR="00A63048" w:rsidRPr="00705B1E" w:rsidRDefault="00A63048" w:rsidP="00A63048">
      <w:pPr>
        <w:jc w:val="center"/>
        <w:rPr>
          <w:u w:val="single"/>
        </w:rPr>
      </w:pPr>
      <w:r w:rsidRPr="00705B1E">
        <w:rPr>
          <w:u w:val="single"/>
        </w:rPr>
        <w:t>(Kopalna območja) </w:t>
      </w:r>
    </w:p>
    <w:p w14:paraId="461891AB" w14:textId="77777777" w:rsidR="00A63048" w:rsidRPr="00705B1E" w:rsidRDefault="00A63048" w:rsidP="00A63048"/>
    <w:p w14:paraId="37992A8F" w14:textId="77777777" w:rsidR="00A63048" w:rsidRPr="00705B1E" w:rsidRDefault="00A63048" w:rsidP="00A63048">
      <w:pPr>
        <w:pStyle w:val="Odstavekseznama"/>
        <w:numPr>
          <w:ilvl w:val="0"/>
          <w:numId w:val="31"/>
        </w:numPr>
        <w:ind w:left="426" w:hanging="426"/>
        <w:jc w:val="both"/>
      </w:pPr>
      <w:r w:rsidRPr="00705B1E">
        <w:t>Kopalno območje je območje kopalne vode s pripadajočim priobalnim zemljiščem, kjer se kopa ali se pričakuje, da se bo kopalo veliko število ljudi in kopanje ni trajno prepovedano ali trajno odsvetovano.</w:t>
      </w:r>
    </w:p>
    <w:p w14:paraId="0A0276D6" w14:textId="77777777" w:rsidR="00A63048" w:rsidRPr="00705B1E" w:rsidRDefault="00A63048" w:rsidP="00A63048">
      <w:pPr>
        <w:pStyle w:val="Odstavekseznama"/>
        <w:numPr>
          <w:ilvl w:val="0"/>
          <w:numId w:val="31"/>
        </w:numPr>
        <w:ind w:left="426" w:hanging="426"/>
        <w:jc w:val="both"/>
      </w:pPr>
      <w:r w:rsidRPr="00705B1E">
        <w:lastRenderedPageBreak/>
        <w:t xml:space="preserve">Kopalna območja na plovbnem območju iz prvega odstavka 3. člena so prikazana v prilogi, ki je sestavni del tega odloka. </w:t>
      </w:r>
    </w:p>
    <w:p w14:paraId="1B959CC7" w14:textId="77777777" w:rsidR="00A63048" w:rsidRPr="00705B1E" w:rsidRDefault="00A63048" w:rsidP="00A63048">
      <w:pPr>
        <w:pStyle w:val="Odstavekseznama"/>
        <w:numPr>
          <w:ilvl w:val="0"/>
          <w:numId w:val="31"/>
        </w:numPr>
        <w:ind w:left="426" w:hanging="426"/>
        <w:jc w:val="both"/>
      </w:pPr>
      <w:r w:rsidRPr="00705B1E">
        <w:t xml:space="preserve">Uporabniki plovbnega območja so dolžni na kopalnih območjih iz prejšnjega odstavka izvajati svoje dejavnosti tako, da ni ogrožena varnost plovbe in obiskovalcev kopalnih območij. </w:t>
      </w:r>
    </w:p>
    <w:p w14:paraId="55AC3823"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"5. člen" </w:instrText>
      </w:r>
      <w:r w:rsidRPr="00705B1E">
        <w:rPr>
          <w:u w:val="single"/>
        </w:rPr>
      </w:r>
      <w:r w:rsidRPr="00705B1E">
        <w:rPr>
          <w:u w:val="single"/>
        </w:rPr>
        <w:fldChar w:fldCharType="separate"/>
      </w:r>
    </w:p>
    <w:p w14:paraId="4AF2793F" w14:textId="77777777" w:rsidR="00A63048" w:rsidRPr="00705B1E" w:rsidRDefault="00A63048" w:rsidP="00A63048">
      <w:pPr>
        <w:jc w:val="center"/>
        <w:rPr>
          <w:u w:val="single"/>
        </w:rPr>
      </w:pPr>
      <w:r w:rsidRPr="00705B1E">
        <w:rPr>
          <w:u w:val="single"/>
        </w:rPr>
        <w:t>6.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"(vstopno izstopna mesta)" </w:instrText>
      </w:r>
      <w:r w:rsidRPr="00705B1E">
        <w:rPr>
          <w:u w:val="single"/>
        </w:rPr>
      </w:r>
      <w:r w:rsidRPr="00705B1E">
        <w:rPr>
          <w:u w:val="single"/>
        </w:rPr>
        <w:fldChar w:fldCharType="separate"/>
      </w:r>
    </w:p>
    <w:p w14:paraId="53223A41" w14:textId="77777777" w:rsidR="00A63048" w:rsidRPr="00705B1E" w:rsidRDefault="00A63048" w:rsidP="00A63048">
      <w:pPr>
        <w:jc w:val="center"/>
        <w:rPr>
          <w:u w:val="single"/>
        </w:rPr>
      </w:pPr>
      <w:r w:rsidRPr="00705B1E">
        <w:rPr>
          <w:u w:val="single"/>
        </w:rPr>
        <w:t>(Vstopno-izstopna mesta) </w:t>
      </w:r>
    </w:p>
    <w:p w14:paraId="6321BDAE" w14:textId="77777777" w:rsidR="00A63048" w:rsidRPr="00705B1E" w:rsidRDefault="00A63048" w:rsidP="00A63048">
      <w:r w:rsidRPr="00705B1E">
        <w:rPr>
          <w:u w:val="single"/>
        </w:rPr>
        <w:fldChar w:fldCharType="end"/>
      </w:r>
    </w:p>
    <w:p w14:paraId="2076B5E6" w14:textId="77777777" w:rsidR="00A63048" w:rsidRPr="00705B1E" w:rsidRDefault="00A63048" w:rsidP="00A63048">
      <w:pPr>
        <w:pStyle w:val="Odstavekseznama"/>
        <w:numPr>
          <w:ilvl w:val="1"/>
          <w:numId w:val="32"/>
        </w:numPr>
        <w:ind w:left="426" w:hanging="426"/>
        <w:jc w:val="both"/>
      </w:pPr>
      <w:r w:rsidRPr="00705B1E">
        <w:t xml:space="preserve">Vstopno-izstopno mesto je vodni in priobalni prostor, ki omogoča dostop do vodnega območja za vplutje in izplutje plovil, vkrcanje in izkrcanje oseb ter ni namenjeno za stalni privez. </w:t>
      </w:r>
    </w:p>
    <w:p w14:paraId="052CEB6F" w14:textId="77777777" w:rsidR="00A63048" w:rsidRPr="00705B1E" w:rsidRDefault="00A63048" w:rsidP="00A63048">
      <w:pPr>
        <w:pStyle w:val="Odstavekseznama"/>
        <w:numPr>
          <w:ilvl w:val="1"/>
          <w:numId w:val="32"/>
        </w:numPr>
        <w:ind w:left="426" w:hanging="426"/>
        <w:jc w:val="both"/>
      </w:pPr>
      <w:r w:rsidRPr="00705B1E">
        <w:t>Dostop in izstop iz plovbnega območja iz 3. člena (v nadaljnjem besedilu: plovbno območje) za plovbo je dovoljen na naslednjih vstopno-izstopnih mestih.</w:t>
      </w:r>
    </w:p>
    <w:p w14:paraId="2750C19D" w14:textId="77777777" w:rsidR="00A63048" w:rsidRPr="00705B1E" w:rsidRDefault="00A63048" w:rsidP="00A63048">
      <w:r w:rsidRPr="00705B1E">
        <w:t>Vstopno-izstopna mesta za plovbo so:</w:t>
      </w:r>
    </w:p>
    <w:p w14:paraId="60207807" w14:textId="77777777" w:rsidR="00A63048" w:rsidRPr="00705B1E" w:rsidRDefault="00A63048" w:rsidP="00A63048">
      <w:r w:rsidRPr="00705B1E">
        <w:t>1. V občini Bovec:</w:t>
      </w:r>
    </w:p>
    <w:p w14:paraId="58A99622" w14:textId="77777777" w:rsidR="00A63048" w:rsidRPr="00705B1E" w:rsidRDefault="00A63048" w:rsidP="00A63048">
      <w:r w:rsidRPr="00705B1E">
        <w:t>– parkirišče Velika korita – brv čez Sočo nizvodno - namenjeno le za vplutje plovil in vkrcanje oseb in plovbo nizvodno,</w:t>
      </w:r>
    </w:p>
    <w:p w14:paraId="7CF17E46" w14:textId="77777777" w:rsidR="00A63048" w:rsidRPr="00705B1E" w:rsidRDefault="00A63048" w:rsidP="00A63048">
      <w:r w:rsidRPr="00705B1E">
        <w:t>– </w:t>
      </w:r>
      <w:proofErr w:type="spellStart"/>
      <w:r w:rsidRPr="00705B1E">
        <w:t>Kršovec</w:t>
      </w:r>
      <w:proofErr w:type="spellEnd"/>
      <w:r w:rsidRPr="00705B1E">
        <w:t>,</w:t>
      </w:r>
    </w:p>
    <w:p w14:paraId="57864129" w14:textId="77777777" w:rsidR="00A63048" w:rsidRPr="00705B1E" w:rsidRDefault="00A63048" w:rsidP="00A63048">
      <w:r w:rsidRPr="00705B1E">
        <w:t>– </w:t>
      </w:r>
      <w:proofErr w:type="spellStart"/>
      <w:r w:rsidRPr="00705B1E">
        <w:t>Zmuklica</w:t>
      </w:r>
      <w:proofErr w:type="spellEnd"/>
      <w:r w:rsidRPr="00705B1E">
        <w:t>,</w:t>
      </w:r>
    </w:p>
    <w:p w14:paraId="547E93F1" w14:textId="77777777" w:rsidR="00A63048" w:rsidRPr="00705B1E" w:rsidRDefault="00A63048" w:rsidP="00A63048">
      <w:r w:rsidRPr="00705B1E">
        <w:t>– Kluže - namenjeno le za vplutje plovil in vkrcanje oseb in plovbo nizvodno,</w:t>
      </w:r>
    </w:p>
    <w:p w14:paraId="16FE5A6C" w14:textId="77777777" w:rsidR="00A63048" w:rsidRPr="00705B1E" w:rsidRDefault="00A63048" w:rsidP="00A63048">
      <w:r w:rsidRPr="00705B1E">
        <w:t xml:space="preserve">– Sotočje - </w:t>
      </w:r>
      <w:proofErr w:type="spellStart"/>
      <w:r w:rsidRPr="00705B1E">
        <w:t>Vodenca</w:t>
      </w:r>
      <w:proofErr w:type="spellEnd"/>
      <w:r w:rsidRPr="00705B1E">
        <w:t>,</w:t>
      </w:r>
    </w:p>
    <w:p w14:paraId="36DF9ADB" w14:textId="77777777" w:rsidR="00A63048" w:rsidRPr="00705B1E" w:rsidRDefault="00A63048" w:rsidP="00A63048">
      <w:r w:rsidRPr="00705B1E">
        <w:t>– Čezsoča,</w:t>
      </w:r>
    </w:p>
    <w:p w14:paraId="3B44912F" w14:textId="77777777" w:rsidR="00A63048" w:rsidRPr="00705B1E" w:rsidRDefault="00A63048" w:rsidP="00A63048">
      <w:r w:rsidRPr="00705B1E">
        <w:t>– Boka,</w:t>
      </w:r>
    </w:p>
    <w:p w14:paraId="508298CE" w14:textId="77777777" w:rsidR="00A63048" w:rsidRPr="00705B1E" w:rsidRDefault="00A63048" w:rsidP="00A63048">
      <w:r w:rsidRPr="00705B1E">
        <w:t>– Srpenica 1,</w:t>
      </w:r>
    </w:p>
    <w:p w14:paraId="3D2D03C8" w14:textId="77777777" w:rsidR="00A63048" w:rsidRPr="00705B1E" w:rsidRDefault="00A63048" w:rsidP="00A63048">
      <w:r w:rsidRPr="00705B1E">
        <w:t>– Srpenica 2,</w:t>
      </w:r>
    </w:p>
    <w:p w14:paraId="02F6ED8C" w14:textId="77777777" w:rsidR="00A63048" w:rsidRPr="00705B1E" w:rsidRDefault="00A63048" w:rsidP="00A63048">
      <w:r w:rsidRPr="00705B1E">
        <w:t>2. V občini Kobarid:</w:t>
      </w:r>
    </w:p>
    <w:p w14:paraId="5603B7D3" w14:textId="77777777" w:rsidR="00A63048" w:rsidRPr="00705B1E" w:rsidRDefault="00A63048" w:rsidP="00A63048">
      <w:r w:rsidRPr="00705B1E">
        <w:t>– Srpenica 2,</w:t>
      </w:r>
    </w:p>
    <w:p w14:paraId="67AFFAAF" w14:textId="77777777" w:rsidR="00A63048" w:rsidRPr="00705B1E" w:rsidRDefault="00A63048" w:rsidP="00A63048">
      <w:r w:rsidRPr="00705B1E">
        <w:t>– Trnovo 1,</w:t>
      </w:r>
    </w:p>
    <w:p w14:paraId="65310508" w14:textId="77777777" w:rsidR="00A63048" w:rsidRPr="00705B1E" w:rsidRDefault="00A63048" w:rsidP="00A63048">
      <w:r w:rsidRPr="00705B1E">
        <w:t>– Trnovo 2 (namenjeno le za izplutje plovil in izkrcanje oseb),</w:t>
      </w:r>
    </w:p>
    <w:p w14:paraId="249AEE9B" w14:textId="77777777" w:rsidR="00A63048" w:rsidRPr="00705B1E" w:rsidRDefault="00A63048" w:rsidP="00A63048">
      <w:r w:rsidRPr="00705B1E">
        <w:t>– Otona (namenjeno le za vplutje plovil in vkrcanje oseb),</w:t>
      </w:r>
    </w:p>
    <w:p w14:paraId="66C07CF5" w14:textId="77777777" w:rsidR="00A63048" w:rsidRPr="00705B1E" w:rsidRDefault="00A63048" w:rsidP="00A63048">
      <w:r w:rsidRPr="00705B1E">
        <w:t>– Napoleonov most,</w:t>
      </w:r>
    </w:p>
    <w:p w14:paraId="0186BC3E" w14:textId="77777777" w:rsidR="00A63048" w:rsidRPr="00705B1E" w:rsidRDefault="00A63048" w:rsidP="00A63048">
      <w:r w:rsidRPr="00705B1E">
        <w:t>3. V občini Tolmin:</w:t>
      </w:r>
    </w:p>
    <w:p w14:paraId="28F045F4" w14:textId="77777777" w:rsidR="00A63048" w:rsidRPr="00705B1E" w:rsidRDefault="00A63048" w:rsidP="00A63048">
      <w:r w:rsidRPr="00705B1E">
        <w:t>– Kamno,</w:t>
      </w:r>
    </w:p>
    <w:p w14:paraId="24B87AA9" w14:textId="77777777" w:rsidR="00A63048" w:rsidRPr="00705B1E" w:rsidRDefault="00A63048" w:rsidP="00A63048">
      <w:r w:rsidRPr="00705B1E">
        <w:t>– Volarje,</w:t>
      </w:r>
    </w:p>
    <w:p w14:paraId="54465C47" w14:textId="77777777" w:rsidR="00A63048" w:rsidRPr="00705B1E" w:rsidRDefault="00A63048" w:rsidP="00A63048">
      <w:r w:rsidRPr="00705B1E">
        <w:t>– Gabrje,</w:t>
      </w:r>
    </w:p>
    <w:p w14:paraId="2A4EFECD" w14:textId="77777777" w:rsidR="00A63048" w:rsidRPr="00705B1E" w:rsidRDefault="00A63048" w:rsidP="00A63048">
      <w:r w:rsidRPr="00705B1E">
        <w:lastRenderedPageBreak/>
        <w:t>– Volčanski most - na podlagi tega odloka namenjeno le za izplutje plovil in izkrcanje oseb.</w:t>
      </w:r>
    </w:p>
    <w:p w14:paraId="3391C8F4" w14:textId="77777777" w:rsidR="00A63048" w:rsidRPr="00705B1E" w:rsidRDefault="00A63048" w:rsidP="00A63048">
      <w:pPr>
        <w:pStyle w:val="Odstavekseznama"/>
        <w:numPr>
          <w:ilvl w:val="1"/>
          <w:numId w:val="32"/>
        </w:numPr>
        <w:ind w:left="284" w:hanging="426"/>
        <w:jc w:val="both"/>
      </w:pPr>
      <w:r w:rsidRPr="00705B1E">
        <w:t xml:space="preserve">Na vstopno-izstopnem mestu Trnovo 2 je možen samo izstop, na vstopno-izstopnem mestu Otona pa je možen samo vstop. </w:t>
      </w:r>
    </w:p>
    <w:p w14:paraId="7AD7013E" w14:textId="77777777" w:rsidR="00A63048" w:rsidRPr="00705B1E" w:rsidRDefault="00A63048" w:rsidP="00A63048">
      <w:pPr>
        <w:pStyle w:val="Odstavekseznama"/>
        <w:numPr>
          <w:ilvl w:val="1"/>
          <w:numId w:val="32"/>
        </w:numPr>
        <w:ind w:left="284" w:hanging="426"/>
        <w:jc w:val="both"/>
      </w:pPr>
      <w:r w:rsidRPr="00705B1E">
        <w:t xml:space="preserve">Orisni prikaz vstopno-izstopnih mest je v prilogi, ki je sestavni del tega odloka. </w:t>
      </w:r>
    </w:p>
    <w:p w14:paraId="2557A81A" w14:textId="77777777" w:rsidR="00A63048" w:rsidRPr="00705B1E" w:rsidRDefault="00A63048" w:rsidP="00A63048">
      <w:pPr>
        <w:pStyle w:val="Odstavekseznama"/>
        <w:numPr>
          <w:ilvl w:val="1"/>
          <w:numId w:val="32"/>
        </w:numPr>
        <w:ind w:left="284" w:hanging="426"/>
        <w:jc w:val="both"/>
      </w:pPr>
      <w:r w:rsidRPr="00705B1E">
        <w:t xml:space="preserve">Dostop in izstop izven vstopno-izstopnih mest iz drugega odstavka tega člena je prepovedan. </w:t>
      </w:r>
    </w:p>
    <w:p w14:paraId="2ED8BB99"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"6. člen" </w:instrText>
      </w:r>
      <w:r w:rsidRPr="00705B1E">
        <w:rPr>
          <w:u w:val="single"/>
        </w:rPr>
      </w:r>
      <w:r w:rsidRPr="00705B1E">
        <w:rPr>
          <w:u w:val="single"/>
        </w:rPr>
        <w:fldChar w:fldCharType="separate"/>
      </w:r>
    </w:p>
    <w:p w14:paraId="4BA1A15E" w14:textId="77777777" w:rsidR="00A63048" w:rsidRPr="00705B1E" w:rsidRDefault="00A63048" w:rsidP="00A63048">
      <w:pPr>
        <w:jc w:val="center"/>
        <w:rPr>
          <w:u w:val="single"/>
        </w:rPr>
      </w:pPr>
      <w:r w:rsidRPr="00705B1E">
        <w:rPr>
          <w:u w:val="single"/>
        </w:rPr>
        <w:t>7.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"(vrste plovil in njihov pogon ter določitev plovbnega območja na reki glede na vrsto plovila)" </w:instrText>
      </w:r>
      <w:r w:rsidRPr="00705B1E">
        <w:rPr>
          <w:u w:val="single"/>
        </w:rPr>
      </w:r>
      <w:r w:rsidRPr="00705B1E">
        <w:rPr>
          <w:u w:val="single"/>
        </w:rPr>
        <w:fldChar w:fldCharType="separate"/>
      </w:r>
    </w:p>
    <w:p w14:paraId="12B86340" w14:textId="77777777" w:rsidR="00A63048" w:rsidRPr="00705B1E" w:rsidRDefault="00A63048" w:rsidP="00A63048">
      <w:pPr>
        <w:jc w:val="center"/>
        <w:rPr>
          <w:u w:val="single"/>
        </w:rPr>
      </w:pPr>
      <w:r w:rsidRPr="00705B1E">
        <w:rPr>
          <w:u w:val="single"/>
        </w:rPr>
        <w:t>(Vrste plovil in njihov pogon ter določitev plovbnega območja na reki glede na vrsto plovila) </w:t>
      </w:r>
    </w:p>
    <w:p w14:paraId="46C44865" w14:textId="77777777" w:rsidR="00A63048" w:rsidRPr="00705B1E" w:rsidRDefault="00A63048" w:rsidP="00A63048">
      <w:r w:rsidRPr="00705B1E">
        <w:rPr>
          <w:u w:val="single"/>
        </w:rPr>
        <w:fldChar w:fldCharType="end"/>
      </w:r>
    </w:p>
    <w:p w14:paraId="731A22BB" w14:textId="77777777" w:rsidR="00A63048" w:rsidRPr="00705B1E" w:rsidRDefault="00A63048" w:rsidP="00A63048">
      <w:pPr>
        <w:pStyle w:val="Odstavekseznama"/>
        <w:numPr>
          <w:ilvl w:val="1"/>
          <w:numId w:val="33"/>
        </w:numPr>
        <w:ind w:left="142"/>
        <w:jc w:val="both"/>
      </w:pPr>
      <w:r w:rsidRPr="00705B1E">
        <w:t>Na plovbnem območju je dovoljena plovba s športnimi veslaškimi čolni in sicer s plovili, ki prevažajo eno ali več oseb, ter s plovili, ki so namenjeni za vzdrževanje reke.</w:t>
      </w:r>
    </w:p>
    <w:p w14:paraId="4CB34A2E" w14:textId="77777777" w:rsidR="00A63048" w:rsidRPr="00705B1E" w:rsidRDefault="00A63048" w:rsidP="00A63048">
      <w:pPr>
        <w:pStyle w:val="Odstavekseznama"/>
        <w:numPr>
          <w:ilvl w:val="1"/>
          <w:numId w:val="33"/>
        </w:numPr>
        <w:ind w:left="142"/>
        <w:jc w:val="both"/>
      </w:pPr>
      <w:r w:rsidRPr="00705B1E">
        <w:t xml:space="preserve">Na plovbnem območju je dovoljena uporaba pripomočkov za plovbo, kot jih določa Pravilnik. </w:t>
      </w:r>
    </w:p>
    <w:p w14:paraId="1531B66F" w14:textId="77777777" w:rsidR="00A63048" w:rsidRPr="00705B1E" w:rsidRDefault="00A63048" w:rsidP="00A63048">
      <w:pPr>
        <w:pStyle w:val="Odstavekseznama"/>
        <w:numPr>
          <w:ilvl w:val="1"/>
          <w:numId w:val="33"/>
        </w:numPr>
        <w:ind w:left="142"/>
        <w:jc w:val="both"/>
        <w:rPr>
          <w:u w:val="single"/>
        </w:rPr>
      </w:pPr>
      <w:r w:rsidRPr="00705B1E">
        <w:t xml:space="preserve">Plovba s preostalimi vrstami plovil ali v nasprotju z ureditvijo iz drugega odstavka tega člena je prepovedana. </w:t>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"7. člen" </w:instrText>
      </w:r>
      <w:r w:rsidRPr="00705B1E">
        <w:rPr>
          <w:u w:val="single"/>
        </w:rPr>
      </w:r>
      <w:r w:rsidRPr="00705B1E">
        <w:rPr>
          <w:u w:val="single"/>
        </w:rPr>
        <w:fldChar w:fldCharType="separate"/>
      </w:r>
    </w:p>
    <w:p w14:paraId="2F306D22" w14:textId="77777777" w:rsidR="00A63048" w:rsidRPr="00705B1E" w:rsidRDefault="00A63048" w:rsidP="00A63048">
      <w:pPr>
        <w:jc w:val="center"/>
        <w:rPr>
          <w:u w:val="single"/>
        </w:rPr>
      </w:pPr>
      <w:r w:rsidRPr="00705B1E">
        <w:rPr>
          <w:u w:val="single"/>
        </w:rPr>
        <w:t>8.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"(čas, v katerem je dovoljena plovba)" </w:instrText>
      </w:r>
      <w:r w:rsidRPr="00705B1E">
        <w:rPr>
          <w:u w:val="single"/>
        </w:rPr>
      </w:r>
      <w:r w:rsidRPr="00705B1E">
        <w:rPr>
          <w:u w:val="single"/>
        </w:rPr>
        <w:fldChar w:fldCharType="separate"/>
      </w:r>
    </w:p>
    <w:p w14:paraId="6FD77CA7" w14:textId="77777777" w:rsidR="00A63048" w:rsidRPr="00705B1E" w:rsidRDefault="00A63048" w:rsidP="00A63048">
      <w:pPr>
        <w:jc w:val="center"/>
        <w:rPr>
          <w:u w:val="single"/>
        </w:rPr>
      </w:pPr>
      <w:r w:rsidRPr="00705B1E">
        <w:rPr>
          <w:u w:val="single"/>
        </w:rPr>
        <w:t>(Čas, v katerem je dovoljena plovba) </w:t>
      </w:r>
    </w:p>
    <w:p w14:paraId="38D60190" w14:textId="77777777" w:rsidR="00A63048" w:rsidRPr="00705B1E" w:rsidRDefault="00A63048" w:rsidP="00A63048">
      <w:r w:rsidRPr="00705B1E">
        <w:rPr>
          <w:u w:val="single"/>
        </w:rPr>
        <w:fldChar w:fldCharType="end"/>
      </w:r>
    </w:p>
    <w:p w14:paraId="0506C490" w14:textId="77777777" w:rsidR="00A63048" w:rsidRPr="00705B1E" w:rsidRDefault="00A63048" w:rsidP="00A63048">
      <w:pPr>
        <w:numPr>
          <w:ilvl w:val="0"/>
          <w:numId w:val="34"/>
        </w:numPr>
        <w:shd w:val="clear" w:color="auto" w:fill="FFFFFF"/>
        <w:spacing w:after="0" w:line="240" w:lineRule="auto"/>
        <w:ind w:left="284" w:hanging="426"/>
        <w:jc w:val="both"/>
      </w:pPr>
      <w:r w:rsidRPr="00705B1E">
        <w:t>Organizirana plovba na plovbnem območju je dovoljena od 15. marca do 31. oktobra v dnevnem času z vstopom na reko od 9.00 dalje in izstopom:</w:t>
      </w:r>
    </w:p>
    <w:p w14:paraId="6FAF7438" w14:textId="77777777" w:rsidR="00A63048" w:rsidRPr="00705B1E" w:rsidRDefault="00A63048" w:rsidP="00A63048">
      <w:pPr>
        <w:pStyle w:val="Odstavekseznama"/>
        <w:numPr>
          <w:ilvl w:val="0"/>
          <w:numId w:val="19"/>
        </w:numPr>
        <w:shd w:val="clear" w:color="auto" w:fill="FFFFFF"/>
        <w:spacing w:after="0" w:line="240" w:lineRule="auto"/>
        <w:jc w:val="both"/>
      </w:pPr>
      <w:r w:rsidRPr="00705B1E">
        <w:t>do 19.00, na vstopno-izstopnih mestih Srpenica 1 in Srpenica 2;</w:t>
      </w:r>
    </w:p>
    <w:p w14:paraId="390A731E" w14:textId="77777777" w:rsidR="00A63048" w:rsidRPr="00705B1E" w:rsidRDefault="00A63048" w:rsidP="00A63048">
      <w:pPr>
        <w:pStyle w:val="Odstavekseznama"/>
        <w:numPr>
          <w:ilvl w:val="0"/>
          <w:numId w:val="19"/>
        </w:numPr>
        <w:shd w:val="clear" w:color="auto" w:fill="FFFFFF"/>
        <w:spacing w:after="0" w:line="240" w:lineRule="auto"/>
        <w:jc w:val="both"/>
      </w:pPr>
      <w:r w:rsidRPr="00705B1E">
        <w:t>do 18.00, na vseh drugih vstopno-izstopnih mestih.</w:t>
      </w:r>
    </w:p>
    <w:p w14:paraId="60EF1997" w14:textId="77777777" w:rsidR="00A63048" w:rsidRPr="00705B1E" w:rsidRDefault="00A63048" w:rsidP="00A63048">
      <w:pPr>
        <w:pStyle w:val="Odstavekseznama"/>
        <w:numPr>
          <w:ilvl w:val="0"/>
          <w:numId w:val="34"/>
        </w:numPr>
        <w:shd w:val="clear" w:color="auto" w:fill="FFFFFF"/>
        <w:spacing w:after="0" w:line="240" w:lineRule="auto"/>
        <w:ind w:left="284" w:hanging="426"/>
        <w:jc w:val="both"/>
      </w:pPr>
      <w:r w:rsidRPr="00705B1E">
        <w:t>Plovba s plovili, ki lahko prevažajo največ eno osebo, je na plovbnem območju dovoljena od 15. marca do 31. oktobra.</w:t>
      </w:r>
    </w:p>
    <w:p w14:paraId="4FB5B1F0" w14:textId="77777777" w:rsidR="00A63048" w:rsidRPr="00705B1E" w:rsidRDefault="00A63048" w:rsidP="00A63048">
      <w:pPr>
        <w:pStyle w:val="Odstavekseznama"/>
        <w:numPr>
          <w:ilvl w:val="0"/>
          <w:numId w:val="34"/>
        </w:numPr>
        <w:ind w:left="284" w:hanging="426"/>
        <w:jc w:val="both"/>
      </w:pPr>
      <w:r w:rsidRPr="00705B1E">
        <w:t xml:space="preserve">Plovba izven dovoljenega časa je prepovedana. </w:t>
      </w:r>
    </w:p>
    <w:p w14:paraId="0878163D" w14:textId="77777777" w:rsidR="00A63048" w:rsidRPr="00705B1E" w:rsidRDefault="00A63048" w:rsidP="00A63048"/>
    <w:p w14:paraId="01F9D1AB"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"8. člen" </w:instrText>
      </w:r>
      <w:r w:rsidRPr="00705B1E">
        <w:rPr>
          <w:u w:val="single"/>
        </w:rPr>
      </w:r>
      <w:r w:rsidRPr="00705B1E">
        <w:rPr>
          <w:u w:val="single"/>
        </w:rPr>
        <w:fldChar w:fldCharType="separate"/>
      </w:r>
    </w:p>
    <w:p w14:paraId="67ED46BD" w14:textId="77777777" w:rsidR="00A63048" w:rsidRPr="00705B1E" w:rsidRDefault="00A63048" w:rsidP="00A63048">
      <w:pPr>
        <w:jc w:val="center"/>
        <w:rPr>
          <w:u w:val="single"/>
        </w:rPr>
      </w:pPr>
      <w:r w:rsidRPr="00705B1E">
        <w:rPr>
          <w:u w:val="single"/>
        </w:rPr>
        <w:t>9.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"(prepoved plovbe zaradi nizkega pretoka)" </w:instrText>
      </w:r>
      <w:r w:rsidRPr="00705B1E">
        <w:rPr>
          <w:u w:val="single"/>
        </w:rPr>
      </w:r>
      <w:r w:rsidRPr="00705B1E">
        <w:rPr>
          <w:u w:val="single"/>
        </w:rPr>
        <w:fldChar w:fldCharType="separate"/>
      </w:r>
    </w:p>
    <w:p w14:paraId="14BFB4A8" w14:textId="77777777" w:rsidR="00A63048" w:rsidRPr="00705B1E" w:rsidRDefault="00A63048" w:rsidP="00A63048">
      <w:pPr>
        <w:jc w:val="center"/>
        <w:rPr>
          <w:u w:val="single"/>
        </w:rPr>
      </w:pPr>
      <w:r w:rsidRPr="00705B1E">
        <w:rPr>
          <w:u w:val="single"/>
        </w:rPr>
        <w:t>(Prepoved plovbe) </w:t>
      </w:r>
    </w:p>
    <w:p w14:paraId="19823C0B" w14:textId="77777777" w:rsidR="00A63048" w:rsidRPr="00705B1E" w:rsidRDefault="00A63048" w:rsidP="00A63048">
      <w:r w:rsidRPr="00705B1E">
        <w:rPr>
          <w:u w:val="single"/>
        </w:rPr>
        <w:fldChar w:fldCharType="end"/>
      </w:r>
    </w:p>
    <w:p w14:paraId="34462F83" w14:textId="77777777" w:rsidR="00A63048" w:rsidRPr="00705B1E" w:rsidRDefault="00A63048" w:rsidP="00A63048">
      <w:pPr>
        <w:pStyle w:val="Odstavekseznama"/>
        <w:numPr>
          <w:ilvl w:val="0"/>
          <w:numId w:val="35"/>
        </w:numPr>
        <w:tabs>
          <w:tab w:val="left" w:pos="567"/>
        </w:tabs>
        <w:ind w:left="426" w:hanging="426"/>
        <w:jc w:val="both"/>
      </w:pPr>
      <w:r w:rsidRPr="00705B1E">
        <w:t>Skrbnik plovbnega območja lahko za posamezne vrste plovil začasno omeji ali v celoti prepove plovbo na plovbnih območjih, če bi razmere na reki ogrozile varnost ali življenje uporabnikov plovbnega območja.</w:t>
      </w:r>
    </w:p>
    <w:p w14:paraId="0399934E" w14:textId="77777777" w:rsidR="00A63048" w:rsidRPr="00705B1E" w:rsidRDefault="00A63048" w:rsidP="00A63048">
      <w:pPr>
        <w:pStyle w:val="Odstavekseznama"/>
        <w:numPr>
          <w:ilvl w:val="0"/>
          <w:numId w:val="35"/>
        </w:numPr>
        <w:tabs>
          <w:tab w:val="left" w:pos="426"/>
        </w:tabs>
        <w:spacing w:line="252" w:lineRule="auto"/>
        <w:ind w:left="426" w:hanging="426"/>
        <w:jc w:val="both"/>
      </w:pPr>
      <w:r w:rsidRPr="00705B1E">
        <w:t>Prepovedana je organizirana plovba do vstopno-izstopnega mesta Srpenica 1 v primeru, ko je pretok vode, izmerjen na vodomerni postaji Log Čezsoški, nižji od 5 m</w:t>
      </w:r>
      <w:r w:rsidRPr="00705B1E">
        <w:rPr>
          <w:vertAlign w:val="superscript"/>
        </w:rPr>
        <w:t>3</w:t>
      </w:r>
      <w:r w:rsidRPr="00705B1E">
        <w:t xml:space="preserve">/s.   </w:t>
      </w:r>
    </w:p>
    <w:p w14:paraId="35B4BB3A" w14:textId="77777777" w:rsidR="00A63048" w:rsidRPr="00705B1E" w:rsidRDefault="00A63048" w:rsidP="00A63048">
      <w:pPr>
        <w:tabs>
          <w:tab w:val="left" w:pos="567"/>
        </w:tabs>
        <w:jc w:val="both"/>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"9. člen" </w:instrText>
      </w:r>
      <w:r w:rsidRPr="00705B1E">
        <w:rPr>
          <w:u w:val="single"/>
        </w:rPr>
      </w:r>
      <w:r w:rsidRPr="00705B1E">
        <w:rPr>
          <w:u w:val="single"/>
        </w:rPr>
        <w:fldChar w:fldCharType="separate"/>
      </w:r>
    </w:p>
    <w:p w14:paraId="717F7A22" w14:textId="77777777" w:rsidR="00A63048" w:rsidRPr="00705B1E" w:rsidRDefault="00A63048" w:rsidP="00A63048">
      <w:pPr>
        <w:jc w:val="center"/>
        <w:rPr>
          <w:u w:val="single"/>
        </w:rPr>
      </w:pPr>
      <w:r w:rsidRPr="00705B1E">
        <w:rPr>
          <w:u w:val="single"/>
        </w:rPr>
        <w:t xml:space="preserve"> 10.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"(uporabnik plovbnega območja)" </w:instrText>
      </w:r>
      <w:r w:rsidRPr="00705B1E">
        <w:rPr>
          <w:u w:val="single"/>
        </w:rPr>
      </w:r>
      <w:r w:rsidRPr="00705B1E">
        <w:rPr>
          <w:u w:val="single"/>
        </w:rPr>
        <w:fldChar w:fldCharType="separate"/>
      </w:r>
    </w:p>
    <w:p w14:paraId="427D50EE" w14:textId="77777777" w:rsidR="00A63048" w:rsidRPr="00705B1E" w:rsidRDefault="00A63048" w:rsidP="00A63048">
      <w:pPr>
        <w:jc w:val="center"/>
        <w:rPr>
          <w:u w:val="single"/>
        </w:rPr>
      </w:pPr>
      <w:r w:rsidRPr="00705B1E">
        <w:rPr>
          <w:u w:val="single"/>
        </w:rPr>
        <w:t>(Uporabnik plovbnega območja) </w:t>
      </w:r>
    </w:p>
    <w:p w14:paraId="5C968790" w14:textId="77777777" w:rsidR="00A63048" w:rsidRPr="00705B1E" w:rsidRDefault="00A63048" w:rsidP="00A63048">
      <w:r w:rsidRPr="00705B1E">
        <w:rPr>
          <w:u w:val="single"/>
        </w:rPr>
        <w:lastRenderedPageBreak/>
        <w:fldChar w:fldCharType="end"/>
      </w:r>
    </w:p>
    <w:p w14:paraId="15DB75A2" w14:textId="77777777" w:rsidR="00A63048" w:rsidRPr="00705B1E" w:rsidRDefault="00A63048" w:rsidP="00A63048">
      <w:pPr>
        <w:pStyle w:val="Odstavekseznama"/>
        <w:numPr>
          <w:ilvl w:val="1"/>
          <w:numId w:val="36"/>
        </w:numPr>
        <w:ind w:left="426" w:hanging="426"/>
        <w:jc w:val="both"/>
      </w:pPr>
      <w:r w:rsidRPr="00705B1E">
        <w:t xml:space="preserve">Uporabnik plovbnega območja je vsaka fizična oseba, ki izvaja plovbo na plovbnem območju in organizator plovbe iz 2. člena tega odloka. </w:t>
      </w:r>
    </w:p>
    <w:p w14:paraId="1F3C84EC" w14:textId="77777777" w:rsidR="00A63048" w:rsidRPr="00705B1E" w:rsidRDefault="00A63048" w:rsidP="00A63048">
      <w:pPr>
        <w:pStyle w:val="Odstavekseznama"/>
        <w:numPr>
          <w:ilvl w:val="1"/>
          <w:numId w:val="36"/>
        </w:numPr>
        <w:spacing w:line="240" w:lineRule="auto"/>
        <w:ind w:left="426" w:hanging="426"/>
        <w:jc w:val="both"/>
      </w:pPr>
      <w:r w:rsidRPr="00705B1E">
        <w:t>Uporabnik plovbnega območja mora pri izvajanju plovbe upoštevati določbe ZPCV in predpise izdane na njegovi podlagi, določbe Zakona o varstvu pred utopitvami (v nadaljevanju ZVU) ter določbe drugih predpisov, ki urejajo izvajanje plovbe na plovbnem območju in določbe tega odloka.</w:t>
      </w:r>
    </w:p>
    <w:p w14:paraId="6FC406A2" w14:textId="77777777" w:rsidR="00A63048" w:rsidRPr="00705B1E" w:rsidRDefault="00A63048" w:rsidP="00A63048">
      <w:pPr>
        <w:pStyle w:val="Odstavekseznama"/>
        <w:numPr>
          <w:ilvl w:val="1"/>
          <w:numId w:val="36"/>
        </w:numPr>
        <w:ind w:left="426" w:hanging="426"/>
        <w:jc w:val="both"/>
      </w:pPr>
      <w:r w:rsidRPr="00705B1E">
        <w:t xml:space="preserve">Uporabnik plovbnega območja uporablja plovbno območje na predpisan plovbni režim na lastno odgovornost. </w:t>
      </w:r>
    </w:p>
    <w:p w14:paraId="4E3F57D5" w14:textId="77777777" w:rsidR="00A63048" w:rsidRPr="00705B1E" w:rsidRDefault="00A63048" w:rsidP="00A63048">
      <w:pPr>
        <w:pStyle w:val="Odstavekseznama"/>
        <w:numPr>
          <w:ilvl w:val="1"/>
          <w:numId w:val="36"/>
        </w:numPr>
        <w:ind w:left="426" w:hanging="426"/>
        <w:jc w:val="both"/>
      </w:pPr>
      <w:r w:rsidRPr="00705B1E">
        <w:t xml:space="preserve">Uporabnik plovbnega območja mora pri izvajanju plovbe ravnati </w:t>
      </w:r>
      <w:proofErr w:type="spellStart"/>
      <w:r w:rsidRPr="00705B1E">
        <w:t>samoodgovorno</w:t>
      </w:r>
      <w:proofErr w:type="spellEnd"/>
      <w:r w:rsidRPr="00705B1E">
        <w:t xml:space="preserve"> in odgovorno do drugih tako, da ne ogroža ali poškoduje sebe ali drugega. Upoštevati mora naravne danosti in trenutne razmere na plovbnem območju ter svoje psihofizične sposobnosti. </w:t>
      </w:r>
    </w:p>
    <w:p w14:paraId="6F195E44" w14:textId="77777777" w:rsidR="00A63048" w:rsidRPr="00705B1E" w:rsidRDefault="00A63048" w:rsidP="00A63048"/>
    <w:p w14:paraId="3B425961" w14:textId="77777777" w:rsidR="00A63048" w:rsidRPr="00705B1E" w:rsidRDefault="00A63048" w:rsidP="00A63048">
      <w:pPr>
        <w:jc w:val="center"/>
        <w:rPr>
          <w:u w:val="single"/>
        </w:rPr>
      </w:pPr>
      <w:r w:rsidRPr="00705B1E">
        <w:rPr>
          <w:u w:val="single"/>
        </w:rPr>
        <w:t>11. člen</w:t>
      </w:r>
    </w:p>
    <w:p w14:paraId="7B6BAFAF" w14:textId="77777777" w:rsidR="00A63048" w:rsidRPr="00705B1E" w:rsidRDefault="00A63048" w:rsidP="00A63048">
      <w:pPr>
        <w:jc w:val="center"/>
        <w:rPr>
          <w:u w:val="single"/>
        </w:rPr>
      </w:pPr>
      <w:r w:rsidRPr="00705B1E">
        <w:rPr>
          <w:u w:val="single"/>
        </w:rPr>
        <w:t>(Organizator plovbe)</w:t>
      </w:r>
    </w:p>
    <w:p w14:paraId="6D3FB76B" w14:textId="77777777" w:rsidR="00A63048" w:rsidRPr="00705B1E" w:rsidRDefault="00A63048" w:rsidP="00A63048">
      <w:pPr>
        <w:jc w:val="center"/>
      </w:pPr>
    </w:p>
    <w:p w14:paraId="406C84F9" w14:textId="77777777" w:rsidR="00A63048" w:rsidRPr="00705B1E" w:rsidRDefault="00A63048" w:rsidP="00A63048">
      <w:pPr>
        <w:pStyle w:val="Odstavekseznama"/>
        <w:numPr>
          <w:ilvl w:val="1"/>
          <w:numId w:val="37"/>
        </w:numPr>
        <w:ind w:left="426" w:hanging="426"/>
        <w:jc w:val="both"/>
      </w:pPr>
      <w:r w:rsidRPr="00705B1E">
        <w:t>Organizirano plovbo iz 9. točke 2. odstavka 2. člena tega odloka lahko izvaja le organizator plovbe iz 8. točke 2. odstavka 2. člena tega odloka.</w:t>
      </w:r>
    </w:p>
    <w:p w14:paraId="1E361D19" w14:textId="77777777" w:rsidR="00A63048" w:rsidRPr="00705B1E" w:rsidRDefault="00A63048" w:rsidP="00A63048">
      <w:pPr>
        <w:pStyle w:val="Odstavekseznama"/>
        <w:numPr>
          <w:ilvl w:val="1"/>
          <w:numId w:val="37"/>
        </w:numPr>
        <w:ind w:left="426" w:hanging="426"/>
        <w:jc w:val="both"/>
      </w:pPr>
      <w:r w:rsidRPr="00705B1E">
        <w:t>Organizator plovbe mora izpolnjevati pogoje za izvajanje organizirane plovbe, določene z zakonom in Pravilnikom o organizirani plovbi.</w:t>
      </w:r>
    </w:p>
    <w:p w14:paraId="1D071D5A" w14:textId="77777777" w:rsidR="00A63048" w:rsidRPr="00705B1E" w:rsidRDefault="00A63048" w:rsidP="00A63048">
      <w:pPr>
        <w:pStyle w:val="Odstavekseznama"/>
        <w:numPr>
          <w:ilvl w:val="1"/>
          <w:numId w:val="37"/>
        </w:numPr>
        <w:ind w:left="426" w:hanging="426"/>
        <w:jc w:val="both"/>
      </w:pPr>
      <w:r w:rsidRPr="00705B1E">
        <w:t>Pogoji iz prejšnjega odstavka tega člena se nanašajo na zagotavljanje minimalnih tehničnih, kadrovskih in organizacijskih standardov za izvajanje organizirane plovbe.</w:t>
      </w:r>
    </w:p>
    <w:p w14:paraId="34FDD44C"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"10. člen" </w:instrText>
      </w:r>
      <w:r w:rsidRPr="00705B1E">
        <w:rPr>
          <w:u w:val="single"/>
        </w:rPr>
      </w:r>
      <w:r w:rsidRPr="00705B1E">
        <w:rPr>
          <w:u w:val="single"/>
        </w:rPr>
        <w:fldChar w:fldCharType="separate"/>
      </w:r>
    </w:p>
    <w:p w14:paraId="08C62FD8" w14:textId="77777777" w:rsidR="00A63048" w:rsidRPr="00705B1E" w:rsidRDefault="00A63048" w:rsidP="00A63048">
      <w:pPr>
        <w:jc w:val="center"/>
        <w:rPr>
          <w:u w:val="single"/>
        </w:rPr>
      </w:pPr>
      <w:r w:rsidRPr="00705B1E">
        <w:rPr>
          <w:u w:val="single"/>
        </w:rPr>
        <w:t>12.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"(dvigovanje potopljenih stvari)" </w:instrText>
      </w:r>
      <w:r w:rsidRPr="00705B1E">
        <w:rPr>
          <w:u w:val="single"/>
        </w:rPr>
      </w:r>
      <w:r w:rsidRPr="00705B1E">
        <w:rPr>
          <w:u w:val="single"/>
        </w:rPr>
        <w:fldChar w:fldCharType="separate"/>
      </w:r>
    </w:p>
    <w:p w14:paraId="362628D7" w14:textId="77777777" w:rsidR="00A63048" w:rsidRPr="00705B1E" w:rsidRDefault="00A63048" w:rsidP="00A63048">
      <w:pPr>
        <w:jc w:val="center"/>
        <w:rPr>
          <w:u w:val="single"/>
        </w:rPr>
      </w:pPr>
      <w:r w:rsidRPr="00705B1E">
        <w:rPr>
          <w:u w:val="single"/>
        </w:rPr>
        <w:t>(Dvigovanje potopljenih stvari) </w:t>
      </w:r>
    </w:p>
    <w:p w14:paraId="70F9A2DC" w14:textId="77777777" w:rsidR="00A63048" w:rsidRPr="00705B1E" w:rsidRDefault="00A63048" w:rsidP="00A63048">
      <w:r w:rsidRPr="00705B1E">
        <w:rPr>
          <w:u w:val="single"/>
        </w:rPr>
        <w:fldChar w:fldCharType="end"/>
      </w:r>
    </w:p>
    <w:p w14:paraId="33E9BB32" w14:textId="77777777" w:rsidR="00A63048" w:rsidRPr="00705B1E" w:rsidRDefault="00A63048" w:rsidP="00A63048">
      <w:pPr>
        <w:pStyle w:val="Odstavekseznama"/>
        <w:numPr>
          <w:ilvl w:val="1"/>
          <w:numId w:val="38"/>
        </w:numPr>
        <w:ind w:left="426" w:hanging="426"/>
        <w:jc w:val="both"/>
      </w:pPr>
      <w:r w:rsidRPr="00705B1E">
        <w:t xml:space="preserve">Plovila, plavajoče naprave, njihove dele in tovor ter druge stvari (v nadaljnjem besedilu: potopljene stvari), ki so se potopile ali nasedle v reki Soči ali reki Koritnici, mora dvigniti oseba, ki je njihov lastnik v roku in pod pogoji, ki jih določi skrbnik plovbnega območja. </w:t>
      </w:r>
    </w:p>
    <w:p w14:paraId="28BF4EF2" w14:textId="77777777" w:rsidR="00A63048" w:rsidRPr="00705B1E" w:rsidRDefault="00A63048" w:rsidP="00A63048">
      <w:pPr>
        <w:pStyle w:val="Odstavekseznama"/>
        <w:numPr>
          <w:ilvl w:val="1"/>
          <w:numId w:val="38"/>
        </w:numPr>
        <w:ind w:left="426" w:hanging="426"/>
        <w:jc w:val="both"/>
      </w:pPr>
      <w:r w:rsidRPr="00705B1E">
        <w:t xml:space="preserve">Če lastnik ne odstrani potopljene stvari, jo lahko na njegove stroške odstrani skrbnik plovbnega območja sam ali po usposobljeni organizaciji. </w:t>
      </w:r>
    </w:p>
    <w:p w14:paraId="4E447553" w14:textId="77777777" w:rsidR="00A63048" w:rsidRPr="00705B1E" w:rsidRDefault="00A63048" w:rsidP="00A63048">
      <w:pPr>
        <w:pStyle w:val="Odstavekseznama"/>
        <w:numPr>
          <w:ilvl w:val="1"/>
          <w:numId w:val="38"/>
        </w:numPr>
        <w:ind w:left="426" w:hanging="426"/>
        <w:jc w:val="both"/>
      </w:pPr>
      <w:r w:rsidRPr="00705B1E">
        <w:t xml:space="preserve">Skrbnik plovbnega območja mora ukrepati po prejšnjem odstavku tega člena, kadar lastnik ni znan, ali ne odstrani potopljene stvari, potopljena stvar pa predstavlja nevarnost za človeško življenje, plovbo ali okolje. </w:t>
      </w:r>
    </w:p>
    <w:p w14:paraId="3355E212"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"11. člen" </w:instrText>
      </w:r>
      <w:r w:rsidRPr="00705B1E">
        <w:rPr>
          <w:u w:val="single"/>
        </w:rPr>
      </w:r>
      <w:r w:rsidRPr="00705B1E">
        <w:rPr>
          <w:u w:val="single"/>
        </w:rPr>
        <w:fldChar w:fldCharType="separate"/>
      </w:r>
    </w:p>
    <w:p w14:paraId="00CE9C1E" w14:textId="77777777" w:rsidR="00A63048" w:rsidRPr="00705B1E" w:rsidRDefault="00A63048" w:rsidP="00A63048">
      <w:pPr>
        <w:jc w:val="center"/>
        <w:rPr>
          <w:u w:val="single"/>
        </w:rPr>
      </w:pPr>
      <w:r w:rsidRPr="00705B1E">
        <w:rPr>
          <w:u w:val="single"/>
        </w:rPr>
        <w:t>13.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"(prepovedi)" </w:instrText>
      </w:r>
      <w:r w:rsidRPr="00705B1E">
        <w:rPr>
          <w:u w:val="single"/>
        </w:rPr>
      </w:r>
      <w:r w:rsidRPr="00705B1E">
        <w:rPr>
          <w:u w:val="single"/>
        </w:rPr>
        <w:fldChar w:fldCharType="separate"/>
      </w:r>
    </w:p>
    <w:p w14:paraId="1147DAA2" w14:textId="77777777" w:rsidR="00A63048" w:rsidRPr="00705B1E" w:rsidRDefault="00A63048" w:rsidP="00A63048">
      <w:pPr>
        <w:jc w:val="center"/>
        <w:rPr>
          <w:u w:val="single"/>
        </w:rPr>
      </w:pPr>
      <w:r w:rsidRPr="00705B1E">
        <w:rPr>
          <w:u w:val="single"/>
        </w:rPr>
        <w:t>(prepovedi) </w:t>
      </w:r>
    </w:p>
    <w:p w14:paraId="0C9B2105" w14:textId="77777777" w:rsidR="00A63048" w:rsidRPr="00705B1E" w:rsidRDefault="00A63048" w:rsidP="00A63048">
      <w:r w:rsidRPr="00705B1E">
        <w:rPr>
          <w:u w:val="single"/>
        </w:rPr>
        <w:fldChar w:fldCharType="end"/>
      </w:r>
    </w:p>
    <w:p w14:paraId="364E6338" w14:textId="77777777" w:rsidR="00A63048" w:rsidRPr="00705B1E" w:rsidRDefault="00A63048" w:rsidP="00A63048">
      <w:r w:rsidRPr="00705B1E">
        <w:t xml:space="preserve">(1) Na plovbnem območju je prepovedano vsako dejanje, ki: </w:t>
      </w:r>
    </w:p>
    <w:p w14:paraId="7841257B" w14:textId="77777777" w:rsidR="00A63048" w:rsidRPr="00705B1E" w:rsidRDefault="00A63048" w:rsidP="00A63048">
      <w:pPr>
        <w:ind w:left="284"/>
      </w:pPr>
      <w:r w:rsidRPr="00705B1E">
        <w:lastRenderedPageBreak/>
        <w:t xml:space="preserve">1. bi ogrožalo varnost ljudi ali plovil; </w:t>
      </w:r>
    </w:p>
    <w:p w14:paraId="7647E8CD" w14:textId="77777777" w:rsidR="00A63048" w:rsidRPr="00705B1E" w:rsidRDefault="00A63048" w:rsidP="00A63048">
      <w:pPr>
        <w:ind w:left="284"/>
      </w:pPr>
      <w:r w:rsidRPr="00705B1E">
        <w:t xml:space="preserve">2. je v nasprotju s predpisi s področja varovanja naravne in kulturne dediščine; </w:t>
      </w:r>
    </w:p>
    <w:p w14:paraId="3FBAE9E6" w14:textId="77777777" w:rsidR="00A63048" w:rsidRPr="00705B1E" w:rsidRDefault="00A63048" w:rsidP="00A63048">
      <w:pPr>
        <w:ind w:left="284"/>
      </w:pPr>
      <w:r w:rsidRPr="00705B1E">
        <w:t xml:space="preserve">3. bi onesnažilo vode, obale in obrežja oziroma s katerim bi se poškodovalo obalo in obrežje; </w:t>
      </w:r>
    </w:p>
    <w:p w14:paraId="00ABE5EA" w14:textId="77777777" w:rsidR="00A63048" w:rsidRPr="00705B1E" w:rsidRDefault="00A63048" w:rsidP="00A63048">
      <w:pPr>
        <w:ind w:left="284"/>
      </w:pPr>
      <w:r w:rsidRPr="00705B1E">
        <w:t>4. je v nasprotju s predpisanim redom na vstopno-izstopnih mestih in drugih infrastrukturnih objektih;</w:t>
      </w:r>
    </w:p>
    <w:p w14:paraId="5D9FEED0" w14:textId="77777777" w:rsidR="00A63048" w:rsidRPr="00705B1E" w:rsidRDefault="00A63048" w:rsidP="00A63048">
      <w:pPr>
        <w:ind w:left="284"/>
      </w:pPr>
      <w:r w:rsidRPr="00705B1E">
        <w:t>5. predstavlja kršitev določila 1. in 2. odstavka 11. člena tega odloka;</w:t>
      </w:r>
    </w:p>
    <w:p w14:paraId="5B99933B" w14:textId="77777777" w:rsidR="00A63048" w:rsidRPr="00705B1E" w:rsidRDefault="00A63048" w:rsidP="00A63048">
      <w:pPr>
        <w:ind w:left="284"/>
      </w:pPr>
      <w:r w:rsidRPr="00705B1E">
        <w:t>6. predstavlja kršitev določila  17. člena in 1. odstavka 18. člena tega odloka.</w:t>
      </w:r>
    </w:p>
    <w:p w14:paraId="2DB2126E" w14:textId="77777777" w:rsidR="00A63048" w:rsidRPr="00705B1E" w:rsidRDefault="00A63048" w:rsidP="00A63048">
      <w:r w:rsidRPr="00705B1E">
        <w:t xml:space="preserve">(2) Prepovedano je zlasti: </w:t>
      </w:r>
    </w:p>
    <w:p w14:paraId="2379D131" w14:textId="77777777" w:rsidR="00A63048" w:rsidRPr="00705B1E" w:rsidRDefault="00A63048" w:rsidP="00A63048">
      <w:pPr>
        <w:ind w:left="284"/>
      </w:pPr>
      <w:r w:rsidRPr="00705B1E">
        <w:t xml:space="preserve">1. ovirati plovbo ali dostop do vstopno-izstopnih mest; </w:t>
      </w:r>
    </w:p>
    <w:p w14:paraId="135B065E" w14:textId="77777777" w:rsidR="00A63048" w:rsidRPr="00705B1E" w:rsidRDefault="00A63048" w:rsidP="00A63048">
      <w:pPr>
        <w:ind w:left="284"/>
      </w:pPr>
      <w:r w:rsidRPr="00705B1E">
        <w:t xml:space="preserve">2. dostopati do plovbnega območja za plovbo ter izstopati iz plovbnega območja izven določenih vstopno-izstopnih mest, razen v nujnih primerih; </w:t>
      </w:r>
    </w:p>
    <w:p w14:paraId="260FF527" w14:textId="77777777" w:rsidR="00A63048" w:rsidRPr="00705B1E" w:rsidRDefault="00A63048" w:rsidP="00A63048">
      <w:pPr>
        <w:ind w:left="284"/>
      </w:pPr>
      <w:r w:rsidRPr="00705B1E">
        <w:t xml:space="preserve">3. pluti izven določenega časa plovbe ali v vremenskih oziroma drugih razmerah, ki ne omogočajo varne plovbe; </w:t>
      </w:r>
    </w:p>
    <w:p w14:paraId="4D3CAB10" w14:textId="77777777" w:rsidR="00A63048" w:rsidRPr="00705B1E" w:rsidRDefault="00A63048" w:rsidP="00A63048">
      <w:pPr>
        <w:ind w:left="284"/>
      </w:pPr>
      <w:r w:rsidRPr="00705B1E">
        <w:t>4. pluti s plovili v nasprotju z določbami 7. člena tega odloka;</w:t>
      </w:r>
    </w:p>
    <w:p w14:paraId="2B7B731C" w14:textId="77777777" w:rsidR="00A63048" w:rsidRPr="00705B1E" w:rsidRDefault="00A63048" w:rsidP="00A63048">
      <w:pPr>
        <w:ind w:left="284"/>
      </w:pPr>
      <w:r w:rsidRPr="00705B1E">
        <w:t>5. pluti s plovili, ko je to prepovedano na podlagi 9. člena tega odloka;</w:t>
      </w:r>
    </w:p>
    <w:p w14:paraId="39FBBB09" w14:textId="77777777" w:rsidR="00A63048" w:rsidRPr="00705B1E" w:rsidRDefault="00A63048" w:rsidP="00A63048">
      <w:pPr>
        <w:ind w:left="284"/>
      </w:pPr>
      <w:r w:rsidRPr="00705B1E">
        <w:t>6. uporabljati vstopno-izstopna mesta v nasprotju z načinom in pogoji njihove uporabe, določenimi v pravilniku iz četrtega odstavka 16. člena tega odloka;</w:t>
      </w:r>
    </w:p>
    <w:p w14:paraId="09431526" w14:textId="77777777" w:rsidR="00A63048" w:rsidRPr="00705B1E" w:rsidRDefault="00A63048" w:rsidP="00A63048">
      <w:pPr>
        <w:ind w:left="284"/>
      </w:pPr>
      <w:r w:rsidRPr="00705B1E">
        <w:t xml:space="preserve">7. pri plovbi na kopalnih območjih ravnati v nasprotju s tretjim odstavkom 5. člena; </w:t>
      </w:r>
    </w:p>
    <w:p w14:paraId="6D8F1437" w14:textId="77777777" w:rsidR="00A63048" w:rsidRPr="00705B1E" w:rsidRDefault="00A63048" w:rsidP="00A63048">
      <w:pPr>
        <w:ind w:left="284"/>
      </w:pPr>
      <w:r w:rsidRPr="00705B1E">
        <w:t xml:space="preserve">8. odmetavati trde in tekoče odpadke in druge predmete v vodo; </w:t>
      </w:r>
    </w:p>
    <w:p w14:paraId="250771C7" w14:textId="77777777" w:rsidR="00A63048" w:rsidRPr="00705B1E" w:rsidRDefault="00A63048" w:rsidP="00A63048">
      <w:pPr>
        <w:ind w:left="284"/>
      </w:pPr>
      <w:r w:rsidRPr="00705B1E">
        <w:t xml:space="preserve">9. prevažati snovi ali predmete, ki bi lahko povzročili onesnaženje vode; </w:t>
      </w:r>
    </w:p>
    <w:p w14:paraId="29A49312" w14:textId="77777777" w:rsidR="00A63048" w:rsidRPr="00705B1E" w:rsidRDefault="00A63048" w:rsidP="00A63048">
      <w:pPr>
        <w:ind w:left="284"/>
      </w:pPr>
      <w:r w:rsidRPr="00705B1E">
        <w:t xml:space="preserve">10. vnašati v vodo plovila, ki pred splavitvijo niso ustrezno očiščena; </w:t>
      </w:r>
    </w:p>
    <w:p w14:paraId="29AAE0B9" w14:textId="77777777" w:rsidR="00A63048" w:rsidRPr="00705B1E" w:rsidRDefault="00A63048" w:rsidP="00A63048">
      <w:pPr>
        <w:ind w:left="284"/>
      </w:pPr>
      <w:r w:rsidRPr="00705B1E">
        <w:t xml:space="preserve">11. upravljati plovila pod vplivom psihotropnih snovi ali v drugačnem psihofizičnem stanju, ki ne omogoča varne plovbe; </w:t>
      </w:r>
    </w:p>
    <w:p w14:paraId="1B7BE21D" w14:textId="77777777" w:rsidR="00A63048" w:rsidRPr="00705B1E" w:rsidRDefault="00A63048" w:rsidP="00A63048">
      <w:pPr>
        <w:ind w:left="284"/>
      </w:pPr>
      <w:r w:rsidRPr="00705B1E">
        <w:t xml:space="preserve">12. poškodovati, odstraniti, prestaviti, zakriti ali kakorkoli spremeniti opozorilne table na plovbnem območju oziroma vstopno-izstopnih mestih, telekomunikacijske in električne naprave na vstopno-izstopnih mestih, stacionarne naprave za nadzor in urejanje plovbe na plovbnem območju oziroma za nadzor in urejanje uporabe vstopno-izstopnih mest, naprave za nadzor nad stanjem plovbnega območja in vstopno-izstopnih mest, naprave za daljinsko obveščanje in opozarjanje, naprave za štetje plovil oziroma druge naprave, ki so namenjene varnosti, vodenju in nadzoru plovbe ter zaščiti plovbnega območja in vstopno-izstopnih mest. </w:t>
      </w:r>
    </w:p>
    <w:p w14:paraId="7A9E4241" w14:textId="77777777" w:rsidR="00A63048" w:rsidRPr="00705B1E" w:rsidRDefault="00A63048" w:rsidP="00A63048">
      <w:pPr>
        <w:ind w:left="284"/>
      </w:pPr>
      <w:r w:rsidRPr="00705B1E">
        <w:t>13. ki pomeni katerokoli drugo kršitev zakona ali tega odloka.</w:t>
      </w:r>
    </w:p>
    <w:p w14:paraId="2460C202"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"12. člen" </w:instrText>
      </w:r>
      <w:r w:rsidRPr="00705B1E">
        <w:rPr>
          <w:u w:val="single"/>
        </w:rPr>
      </w:r>
      <w:r w:rsidRPr="00705B1E">
        <w:rPr>
          <w:u w:val="single"/>
        </w:rPr>
        <w:fldChar w:fldCharType="separate"/>
      </w:r>
    </w:p>
    <w:p w14:paraId="2EFF8D16" w14:textId="77777777" w:rsidR="00A63048" w:rsidRPr="00705B1E" w:rsidRDefault="00A63048" w:rsidP="00A63048">
      <w:pPr>
        <w:jc w:val="center"/>
        <w:rPr>
          <w:u w:val="single"/>
        </w:rPr>
      </w:pPr>
      <w:r w:rsidRPr="00705B1E">
        <w:rPr>
          <w:u w:val="single"/>
        </w:rPr>
        <w:t>14.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"(izjeme za zaščito, vzdrževanje, reševanje in pomoč)" </w:instrText>
      </w:r>
      <w:r w:rsidRPr="00705B1E">
        <w:rPr>
          <w:u w:val="single"/>
        </w:rPr>
      </w:r>
      <w:r w:rsidRPr="00705B1E">
        <w:rPr>
          <w:u w:val="single"/>
        </w:rPr>
        <w:fldChar w:fldCharType="separate"/>
      </w:r>
    </w:p>
    <w:p w14:paraId="1CD44DFA" w14:textId="77777777" w:rsidR="00A63048" w:rsidRPr="00705B1E" w:rsidRDefault="00A63048" w:rsidP="00A63048">
      <w:pPr>
        <w:jc w:val="center"/>
        <w:rPr>
          <w:u w:val="single"/>
        </w:rPr>
      </w:pPr>
      <w:r w:rsidRPr="00705B1E">
        <w:rPr>
          <w:u w:val="single"/>
        </w:rPr>
        <w:t>(Izjeme za zaščito, vzdrževanje, reševanje in pomoč) </w:t>
      </w:r>
    </w:p>
    <w:p w14:paraId="17C02027" w14:textId="77777777" w:rsidR="00A63048" w:rsidRPr="00705B1E" w:rsidRDefault="00A63048" w:rsidP="00A63048">
      <w:r w:rsidRPr="00705B1E">
        <w:rPr>
          <w:u w:val="single"/>
        </w:rPr>
        <w:fldChar w:fldCharType="end"/>
      </w:r>
    </w:p>
    <w:p w14:paraId="409E31B7" w14:textId="77777777" w:rsidR="00A63048" w:rsidRPr="00705B1E" w:rsidRDefault="00A63048" w:rsidP="00A63048">
      <w:pPr>
        <w:jc w:val="both"/>
      </w:pPr>
      <w:r w:rsidRPr="00705B1E">
        <w:lastRenderedPageBreak/>
        <w:t xml:space="preserve">Omejitve glede plovbnega območja in vstopno-izstopnih mest, določitve plovil in časa plovbe ter obveznostjo plačila pristojbine ne veljajo za plovila za zaščito, vzdrževanje, reševanje in pomoč, plovila policije, inšpekcijskih služb, javnih služb na področju upravljanja voda, izvajanja intervencij ter usposabljanja in druga plovila državnih organov, ki izvajajo naloge iz svoje pristojnosti. </w:t>
      </w:r>
    </w:p>
    <w:p w14:paraId="0FE60024"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"13. člen" </w:instrText>
      </w:r>
      <w:r w:rsidRPr="00705B1E">
        <w:rPr>
          <w:u w:val="single"/>
        </w:rPr>
      </w:r>
      <w:r w:rsidRPr="00705B1E">
        <w:rPr>
          <w:u w:val="single"/>
        </w:rPr>
        <w:fldChar w:fldCharType="separate"/>
      </w:r>
    </w:p>
    <w:p w14:paraId="05A02392" w14:textId="77777777" w:rsidR="00A63048" w:rsidRPr="00705B1E" w:rsidRDefault="00A63048" w:rsidP="00A63048">
      <w:pPr>
        <w:jc w:val="center"/>
        <w:rPr>
          <w:u w:val="single"/>
        </w:rPr>
      </w:pPr>
      <w:r w:rsidRPr="00705B1E">
        <w:rPr>
          <w:u w:val="single"/>
        </w:rPr>
        <w:t>15.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"(skrbnik in vzdrževanje plovbnega območja)" </w:instrText>
      </w:r>
      <w:r w:rsidRPr="00705B1E">
        <w:rPr>
          <w:u w:val="single"/>
        </w:rPr>
      </w:r>
      <w:r w:rsidRPr="00705B1E">
        <w:rPr>
          <w:u w:val="single"/>
        </w:rPr>
        <w:fldChar w:fldCharType="separate"/>
      </w:r>
    </w:p>
    <w:p w14:paraId="6B815E3F" w14:textId="77777777" w:rsidR="00A63048" w:rsidRPr="00705B1E" w:rsidRDefault="00A63048" w:rsidP="00A63048">
      <w:pPr>
        <w:jc w:val="center"/>
        <w:rPr>
          <w:u w:val="single"/>
        </w:rPr>
      </w:pPr>
      <w:r w:rsidRPr="00705B1E">
        <w:rPr>
          <w:u w:val="single"/>
        </w:rPr>
        <w:t>(Skrbnik in vzdrževanje plovbnega območja) </w:t>
      </w:r>
    </w:p>
    <w:p w14:paraId="5D09784B" w14:textId="77777777" w:rsidR="00A63048" w:rsidRPr="00705B1E" w:rsidRDefault="00A63048" w:rsidP="00A63048">
      <w:r w:rsidRPr="00705B1E">
        <w:rPr>
          <w:u w:val="single"/>
        </w:rPr>
        <w:fldChar w:fldCharType="end"/>
      </w:r>
    </w:p>
    <w:p w14:paraId="4F58B42E" w14:textId="77777777" w:rsidR="00A63048" w:rsidRPr="00705B1E" w:rsidRDefault="00A63048" w:rsidP="00A63048">
      <w:pPr>
        <w:pStyle w:val="Odstavekseznama"/>
        <w:numPr>
          <w:ilvl w:val="1"/>
          <w:numId w:val="39"/>
        </w:numPr>
        <w:ind w:left="426" w:hanging="426"/>
        <w:jc w:val="both"/>
      </w:pPr>
      <w:r w:rsidRPr="00705B1E">
        <w:t>Skrbnika plovbnega območja na reki Soči na plovbnem območju določajo soglasno podpisniki tega odloka.</w:t>
      </w:r>
    </w:p>
    <w:p w14:paraId="190527DF" w14:textId="77777777" w:rsidR="00A63048" w:rsidRPr="00705B1E" w:rsidRDefault="00A63048" w:rsidP="00A63048">
      <w:pPr>
        <w:pStyle w:val="Odstavekseznama"/>
        <w:numPr>
          <w:ilvl w:val="1"/>
          <w:numId w:val="39"/>
        </w:numPr>
        <w:ind w:left="426" w:hanging="426"/>
        <w:jc w:val="both"/>
      </w:pPr>
      <w:r w:rsidRPr="00705B1E">
        <w:t xml:space="preserve">Skrbnik plovbnega območja izvaja redne preglede plovbnega območja. </w:t>
      </w:r>
    </w:p>
    <w:p w14:paraId="75D763B6" w14:textId="77777777" w:rsidR="00A63048" w:rsidRPr="00705B1E" w:rsidRDefault="00A63048" w:rsidP="00A63048">
      <w:pPr>
        <w:pStyle w:val="Odstavekseznama"/>
        <w:numPr>
          <w:ilvl w:val="1"/>
          <w:numId w:val="39"/>
        </w:numPr>
        <w:ind w:left="426" w:hanging="426"/>
        <w:jc w:val="both"/>
      </w:pPr>
      <w:r w:rsidRPr="00705B1E">
        <w:t xml:space="preserve">V primeru ugotovitve ovire, ki onemogoča plovbo, mora skrbnik plovbnega območja poskrbeti za njeno odstranitev, če je to mogoče, v nasprotnem primeru pa nemudoma obvestiti izvajalca gospodarske javne službe, ki je odgovoren za vzdrževanje vodnih in priobalnih zemljišč po zakonu, ki ureja upravljanje z vodami. Če ovira ogroža varnost plovbe, lahko skrbnik plovbnega območja omeji ali prepove plovbo. </w:t>
      </w:r>
    </w:p>
    <w:p w14:paraId="631924D1" w14:textId="77777777" w:rsidR="00A63048" w:rsidRPr="00705B1E" w:rsidRDefault="00A63048" w:rsidP="00A63048">
      <w:pPr>
        <w:pStyle w:val="Odstavekseznama"/>
        <w:numPr>
          <w:ilvl w:val="1"/>
          <w:numId w:val="39"/>
        </w:numPr>
        <w:ind w:left="426" w:hanging="426"/>
        <w:jc w:val="both"/>
      </w:pPr>
      <w:r w:rsidRPr="00705B1E">
        <w:t>Določbe tega člena ne posegajo v sistem varstva pred naravnimi in drugimi nesrečami. V primeru ugotovitve ovire ali nesreče na vodi, ki ogroža življenje ali zdravje ljudi, ali ko to terjajo razlogi reševanja in preiskovanja okoliščin nesreče, skrbnik plovbnega območja angažira pristojne službe zaščite in reševanja, preiskovalce ter inšpekcijske službe in do njihovega prihoda lahko prepove plovbo na tem območju.</w:t>
      </w:r>
    </w:p>
    <w:p w14:paraId="56A64EC0" w14:textId="77777777" w:rsidR="00A63048" w:rsidRPr="00705B1E" w:rsidRDefault="00A63048" w:rsidP="00A63048">
      <w:pPr>
        <w:pStyle w:val="Odstavekseznama"/>
        <w:numPr>
          <w:ilvl w:val="1"/>
          <w:numId w:val="39"/>
        </w:numPr>
        <w:ind w:left="426" w:hanging="426"/>
        <w:jc w:val="both"/>
      </w:pPr>
      <w:r w:rsidRPr="00705B1E">
        <w:t>Skrbnik lahko s pogodbo prepusti izvajanje posameznih nalog ustrezno usposobljenemu izvajalcu, ki ga potrdijo podpisniki tega odloka.</w:t>
      </w:r>
    </w:p>
    <w:p w14:paraId="4527FA03" w14:textId="77777777" w:rsidR="00A63048" w:rsidRPr="00705B1E" w:rsidRDefault="00A63048" w:rsidP="00A63048">
      <w:pPr>
        <w:pStyle w:val="Odstavekseznama"/>
        <w:numPr>
          <w:ilvl w:val="1"/>
          <w:numId w:val="39"/>
        </w:numPr>
        <w:ind w:left="426" w:hanging="426"/>
        <w:jc w:val="both"/>
      </w:pPr>
      <w:r w:rsidRPr="00705B1E">
        <w:t xml:space="preserve">Način in obseg vzdrževanja plovbnega območja se podrobneje določi s pravilnikom, ki ga sprejme Občinski svet. </w:t>
      </w:r>
    </w:p>
    <w:p w14:paraId="29AF0BE6" w14:textId="77777777" w:rsidR="00A63048" w:rsidRPr="00705B1E" w:rsidRDefault="00A63048" w:rsidP="00A63048">
      <w:pPr>
        <w:pStyle w:val="Odstavekseznama"/>
        <w:numPr>
          <w:ilvl w:val="1"/>
          <w:numId w:val="39"/>
        </w:numPr>
        <w:ind w:left="426" w:hanging="426"/>
        <w:jc w:val="both"/>
        <w:rPr>
          <w:u w:val="single"/>
        </w:rPr>
      </w:pPr>
      <w:r w:rsidRPr="00705B1E">
        <w:t>Koncesionar naravnih agregatov iz reke je dolžan predhodno o svojem delovanju in črpanju na reki obveščati skrbnika plovbnega območja.</w:t>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"14. člen" </w:instrText>
      </w:r>
      <w:r w:rsidRPr="00705B1E">
        <w:rPr>
          <w:u w:val="single"/>
        </w:rPr>
      </w:r>
      <w:r w:rsidRPr="00705B1E">
        <w:rPr>
          <w:u w:val="single"/>
        </w:rPr>
        <w:fldChar w:fldCharType="separate"/>
      </w:r>
    </w:p>
    <w:p w14:paraId="3B6842FB" w14:textId="77777777" w:rsidR="00A63048" w:rsidRPr="00705B1E" w:rsidRDefault="00A63048" w:rsidP="00A63048">
      <w:pPr>
        <w:jc w:val="center"/>
        <w:rPr>
          <w:u w:val="single"/>
        </w:rPr>
      </w:pPr>
      <w:r w:rsidRPr="00705B1E">
        <w:rPr>
          <w:u w:val="single"/>
        </w:rPr>
        <w:t>16.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"(upravljanje vstopno izstopnih mest)" </w:instrText>
      </w:r>
      <w:r w:rsidRPr="00705B1E">
        <w:rPr>
          <w:u w:val="single"/>
        </w:rPr>
      </w:r>
      <w:r w:rsidRPr="00705B1E">
        <w:rPr>
          <w:u w:val="single"/>
        </w:rPr>
        <w:fldChar w:fldCharType="separate"/>
      </w:r>
    </w:p>
    <w:p w14:paraId="29DE7B84" w14:textId="77777777" w:rsidR="00A63048" w:rsidRPr="00705B1E" w:rsidRDefault="00A63048" w:rsidP="00A63048">
      <w:pPr>
        <w:jc w:val="center"/>
        <w:rPr>
          <w:u w:val="single"/>
        </w:rPr>
      </w:pPr>
      <w:r w:rsidRPr="00705B1E">
        <w:rPr>
          <w:u w:val="single"/>
        </w:rPr>
        <w:t>(Upravljanje vstopno-izstopnih mest) </w:t>
      </w:r>
    </w:p>
    <w:p w14:paraId="573532BF" w14:textId="77777777" w:rsidR="00A63048" w:rsidRPr="00705B1E" w:rsidRDefault="00A63048" w:rsidP="00A63048">
      <w:r w:rsidRPr="00705B1E">
        <w:rPr>
          <w:u w:val="single"/>
        </w:rPr>
        <w:fldChar w:fldCharType="end"/>
      </w:r>
    </w:p>
    <w:p w14:paraId="2EE8A147" w14:textId="77777777" w:rsidR="00A63048" w:rsidRPr="00705B1E" w:rsidRDefault="00A63048" w:rsidP="00A63048">
      <w:pPr>
        <w:pStyle w:val="Odstavekseznama"/>
        <w:numPr>
          <w:ilvl w:val="1"/>
          <w:numId w:val="40"/>
        </w:numPr>
        <w:ind w:left="426" w:hanging="426"/>
      </w:pPr>
      <w:r w:rsidRPr="00705B1E">
        <w:t xml:space="preserve">Upravljanje vstopno-izstopnih mest je gospodarska javna služba. </w:t>
      </w:r>
    </w:p>
    <w:p w14:paraId="2D7FFD1B" w14:textId="77777777" w:rsidR="00A63048" w:rsidRPr="00705B1E" w:rsidRDefault="00A63048" w:rsidP="00A63048">
      <w:pPr>
        <w:pStyle w:val="Odstavekseznama"/>
        <w:numPr>
          <w:ilvl w:val="1"/>
          <w:numId w:val="40"/>
        </w:numPr>
        <w:ind w:left="426" w:hanging="426"/>
      </w:pPr>
      <w:r w:rsidRPr="00705B1E">
        <w:t xml:space="preserve">Izvajalec gospodarske javne službe iz prejšnjega odstavka je koncesionar, ki se določi skladno z zakonom in mu podpisniki tega odloka dodelijo koncesijo. </w:t>
      </w:r>
    </w:p>
    <w:p w14:paraId="221DC642" w14:textId="77777777" w:rsidR="00A63048" w:rsidRPr="00705B1E" w:rsidRDefault="00A63048" w:rsidP="00A63048">
      <w:pPr>
        <w:pStyle w:val="Odstavekseznama"/>
        <w:numPr>
          <w:ilvl w:val="1"/>
          <w:numId w:val="40"/>
        </w:numPr>
        <w:ind w:left="426" w:hanging="426"/>
      </w:pPr>
      <w:r w:rsidRPr="00705B1E">
        <w:t xml:space="preserve">Koncesionar zagotavlja pogoje, ki omogočajo varno vplutje in izplutje plovil ter vkrcanje in izkrcanje oseb. Zagotavlja tudi vzdrževanje in čiščenje vstopno-izstopnih mest ter na območju vstopno-izstopnih mest odstranjuje vse odpadke oziroma predmete, ki ogrožajo ali bi lahko ogrozili varnost plovbe. </w:t>
      </w:r>
    </w:p>
    <w:p w14:paraId="6B4B9675" w14:textId="77777777" w:rsidR="00A63048" w:rsidRPr="00705B1E" w:rsidRDefault="00A63048" w:rsidP="00A63048">
      <w:pPr>
        <w:pStyle w:val="Odstavekseznama"/>
        <w:numPr>
          <w:ilvl w:val="1"/>
          <w:numId w:val="40"/>
        </w:numPr>
        <w:ind w:left="426" w:hanging="426"/>
      </w:pPr>
      <w:r w:rsidRPr="00705B1E">
        <w:t>Način in pogoji upravljanja ter način in pogoji uporabe vstopno-izstopnih mest se podrobneje določijo s Pravilnikom.</w:t>
      </w:r>
    </w:p>
    <w:p w14:paraId="4DD80774"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"15. člen" </w:instrText>
      </w:r>
      <w:r w:rsidRPr="00705B1E">
        <w:rPr>
          <w:u w:val="single"/>
        </w:rPr>
      </w:r>
      <w:r w:rsidRPr="00705B1E">
        <w:rPr>
          <w:u w:val="single"/>
        </w:rPr>
        <w:fldChar w:fldCharType="separate"/>
      </w:r>
    </w:p>
    <w:p w14:paraId="73A2DE34" w14:textId="77777777" w:rsidR="00A63048" w:rsidRPr="00705B1E" w:rsidRDefault="00A63048" w:rsidP="00A63048">
      <w:pPr>
        <w:jc w:val="center"/>
        <w:rPr>
          <w:u w:val="single"/>
        </w:rPr>
      </w:pPr>
      <w:r w:rsidRPr="00705B1E">
        <w:rPr>
          <w:u w:val="single"/>
        </w:rPr>
        <w:t>17. člen </w:t>
      </w:r>
      <w:r w:rsidRPr="00705B1E">
        <w:rPr>
          <w:u w:val="single"/>
        </w:rPr>
        <w:fldChar w:fldCharType="end"/>
      </w:r>
    </w:p>
    <w:p w14:paraId="4A3374C4" w14:textId="77777777" w:rsidR="00A63048" w:rsidRPr="00705B1E" w:rsidRDefault="00A63048" w:rsidP="00A63048">
      <w:pPr>
        <w:jc w:val="center"/>
        <w:rPr>
          <w:u w:val="single"/>
        </w:rPr>
      </w:pPr>
      <w:r w:rsidRPr="00705B1E">
        <w:rPr>
          <w:u w:val="single"/>
        </w:rPr>
        <w:lastRenderedPageBreak/>
        <w:t>(Pogoji za plovbo) </w:t>
      </w:r>
    </w:p>
    <w:p w14:paraId="3313510E" w14:textId="77777777" w:rsidR="00A63048" w:rsidRPr="00705B1E" w:rsidRDefault="00A63048" w:rsidP="00A63048">
      <w:pPr>
        <w:jc w:val="center"/>
      </w:pPr>
    </w:p>
    <w:p w14:paraId="0719555D" w14:textId="77777777" w:rsidR="00A63048" w:rsidRPr="00705B1E" w:rsidRDefault="00A63048" w:rsidP="00A63048">
      <w:pPr>
        <w:pStyle w:val="Odstavekseznama"/>
        <w:numPr>
          <w:ilvl w:val="1"/>
          <w:numId w:val="41"/>
        </w:numPr>
        <w:ind w:left="426" w:hanging="426"/>
        <w:jc w:val="both"/>
      </w:pPr>
      <w:r w:rsidRPr="00705B1E">
        <w:t xml:space="preserve">Plovilo mora imeti opremo, ki omogoča varno plovbo ter mora izpolnjevati pogoje določene v Pravilniku o čolnih in plavajočih napravah (Uradni list RS, št. 25/08, 3/10 in 6/18) oziroma v drugem ustreznem pravilniku pristojnega ministrstva. </w:t>
      </w:r>
    </w:p>
    <w:p w14:paraId="71EC8B00" w14:textId="77777777" w:rsidR="00A63048" w:rsidRPr="00705B1E" w:rsidRDefault="00A63048" w:rsidP="00A63048">
      <w:pPr>
        <w:pStyle w:val="Odstavekseznama"/>
        <w:numPr>
          <w:ilvl w:val="1"/>
          <w:numId w:val="41"/>
        </w:numPr>
        <w:ind w:left="426" w:hanging="426"/>
        <w:jc w:val="both"/>
      </w:pPr>
      <w:r w:rsidRPr="00705B1E">
        <w:t xml:space="preserve">Reševalec iz divje vode mora izpolnjevati pogoje in spoštovati prepovedi, določene v ZPCV. </w:t>
      </w:r>
    </w:p>
    <w:p w14:paraId="1A9D8460" w14:textId="77777777" w:rsidR="00A63048" w:rsidRPr="00705B1E" w:rsidRDefault="00A63048" w:rsidP="00A63048">
      <w:pPr>
        <w:pStyle w:val="Odstavekseznama"/>
        <w:numPr>
          <w:ilvl w:val="1"/>
          <w:numId w:val="41"/>
        </w:numPr>
        <w:ind w:left="426" w:hanging="426"/>
        <w:jc w:val="both"/>
      </w:pPr>
      <w:r w:rsidRPr="00705B1E">
        <w:t xml:space="preserve">Organizator plovbe mora izpolnjevati vse z zakonom predpisane pogoje in za vsako skupino udeležencev, za katero organizira plovbo po plovbnem območju zagotoviti prisotnost reševalca iz divje vode ter s strani pristojnega ministrstva predpisano reševalno opremo in sredstva za reševanje iz vode. </w:t>
      </w:r>
    </w:p>
    <w:p w14:paraId="27EC16A4" w14:textId="77777777" w:rsidR="00A63048" w:rsidRPr="00705B1E" w:rsidRDefault="00A63048" w:rsidP="00A63048">
      <w:pPr>
        <w:spacing w:after="6"/>
      </w:pPr>
      <w:r w:rsidRPr="00705B1E">
        <w:t xml:space="preserve"> </w:t>
      </w:r>
    </w:p>
    <w:p w14:paraId="272D5B29" w14:textId="77777777" w:rsidR="00A63048" w:rsidRPr="00705B1E" w:rsidRDefault="00A63048" w:rsidP="00A63048">
      <w:pPr>
        <w:ind w:right="5"/>
        <w:jc w:val="center"/>
        <w:rPr>
          <w:u w:val="single"/>
        </w:rPr>
      </w:pPr>
      <w:r w:rsidRPr="00705B1E">
        <w:rPr>
          <w:u w:val="single"/>
        </w:rPr>
        <w:t xml:space="preserve">18. člen </w:t>
      </w:r>
    </w:p>
    <w:p w14:paraId="120EF59C" w14:textId="77777777" w:rsidR="00A63048" w:rsidRPr="00705B1E" w:rsidRDefault="00A63048" w:rsidP="00A63048">
      <w:pPr>
        <w:ind w:right="9"/>
        <w:jc w:val="center"/>
        <w:rPr>
          <w:u w:val="single"/>
        </w:rPr>
      </w:pPr>
      <w:r w:rsidRPr="00705B1E">
        <w:rPr>
          <w:u w:val="single"/>
        </w:rPr>
        <w:t xml:space="preserve">(Izvajanje pridobitne dejavnosti) </w:t>
      </w:r>
    </w:p>
    <w:p w14:paraId="62F1209C" w14:textId="77777777" w:rsidR="00A63048" w:rsidRPr="00705B1E" w:rsidRDefault="00A63048" w:rsidP="00A63048">
      <w:pPr>
        <w:ind w:right="9"/>
        <w:jc w:val="center"/>
      </w:pPr>
    </w:p>
    <w:p w14:paraId="577CF0B0" w14:textId="77777777" w:rsidR="00A63048" w:rsidRPr="00705B1E" w:rsidRDefault="00A63048" w:rsidP="00A63048">
      <w:pPr>
        <w:pStyle w:val="Odstavekseznama"/>
        <w:numPr>
          <w:ilvl w:val="0"/>
          <w:numId w:val="25"/>
        </w:numPr>
        <w:ind w:left="284" w:hanging="426"/>
        <w:jc w:val="both"/>
      </w:pPr>
      <w:r w:rsidRPr="00705B1E">
        <w:t xml:space="preserve">Organizator plovbe mora za vsako posamezno organizirano plovbo zagotoviti, da je na vsakem plovilu, ki lahko prevaža več kot eno osebo, ob izvajanju plovbe prisoten reševalec iz divje vode. V primeru organizirane plovbe s plovili, ki lahko prevažajo največ eno osebo, mora organizator plovbe za vsako posamezno skupino udeležencev zagotoviti vsaj enega reševalca iz divje vode. Skupino udeležencev pri organizirani plovbi s plovili, ki lahko prevažajo največ eno osebo, lahko sestavlja največ 8 udeležencev. Reševalec iz divje vode lahko istočasno vodi le eno skupino takšnih udeležencev.    </w:t>
      </w:r>
    </w:p>
    <w:p w14:paraId="6F2A7EFB" w14:textId="77777777" w:rsidR="00A63048" w:rsidRPr="00705B1E" w:rsidRDefault="00A63048" w:rsidP="00A63048">
      <w:pPr>
        <w:pStyle w:val="Odstavekseznama"/>
        <w:numPr>
          <w:ilvl w:val="0"/>
          <w:numId w:val="25"/>
        </w:numPr>
        <w:ind w:left="284" w:hanging="426"/>
        <w:jc w:val="both"/>
      </w:pPr>
      <w:r w:rsidRPr="00705B1E">
        <w:t xml:space="preserve">Organizator plovbe mora vsakega reševalca iz divje vode, ki ga pri organizirani plovbi določi za vodenje plovila ali vodenje skupine udeležencev pri organizirani plovbi s plovili, ki lahko prevažajo največ eno osebo, predhodno vpisati v register reševalcev iz divje vode, ki ga vodi skrbnik plovbnega območja. </w:t>
      </w:r>
    </w:p>
    <w:p w14:paraId="4C56445D" w14:textId="77777777" w:rsidR="00A63048" w:rsidRPr="00705B1E" w:rsidRDefault="00A63048" w:rsidP="00A63048">
      <w:pPr>
        <w:pStyle w:val="Odstavekseznama"/>
        <w:numPr>
          <w:ilvl w:val="0"/>
          <w:numId w:val="25"/>
        </w:numPr>
        <w:ind w:left="284" w:hanging="426"/>
        <w:jc w:val="both"/>
      </w:pPr>
      <w:r w:rsidRPr="00705B1E">
        <w:t xml:space="preserve">V register, ki se vodi pri skrbniku plovbnega območja, morajo biti vpisane vse osebe, ki za organizatorja plovbe izvajajo organizirano plovbo. </w:t>
      </w:r>
    </w:p>
    <w:p w14:paraId="24899441" w14:textId="77777777" w:rsidR="00A63048" w:rsidRPr="00705B1E" w:rsidRDefault="00A63048" w:rsidP="00A63048">
      <w:pPr>
        <w:pStyle w:val="Odstavekseznama"/>
        <w:numPr>
          <w:ilvl w:val="0"/>
          <w:numId w:val="25"/>
        </w:numPr>
        <w:ind w:left="284" w:hanging="426"/>
        <w:jc w:val="both"/>
        <w:rPr>
          <w:u w:val="single"/>
        </w:rPr>
      </w:pPr>
      <w:r w:rsidRPr="00705B1E">
        <w:t>Organizator plovbe mora za vsako posamezno organizirano plovbo preveriti ali imajo vsi udeleženci organizirane plovbe na plovbnem območju ustrezno in pravočasno potrjeno dovolilnico.</w:t>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"16. člen" </w:instrText>
      </w:r>
      <w:r w:rsidRPr="00705B1E">
        <w:rPr>
          <w:u w:val="single"/>
        </w:rPr>
      </w:r>
      <w:r w:rsidRPr="00705B1E">
        <w:rPr>
          <w:u w:val="single"/>
        </w:rPr>
        <w:fldChar w:fldCharType="separate"/>
      </w:r>
    </w:p>
    <w:p w14:paraId="4D094DBD" w14:textId="77777777" w:rsidR="00A63048" w:rsidRPr="00705B1E" w:rsidRDefault="00A63048" w:rsidP="00A63048">
      <w:pPr>
        <w:jc w:val="center"/>
        <w:rPr>
          <w:u w:val="single"/>
        </w:rPr>
      </w:pPr>
      <w:r w:rsidRPr="00705B1E">
        <w:rPr>
          <w:u w:val="single"/>
        </w:rPr>
        <w:t>19.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"(parkiranje in zbiranje odpadkov)" </w:instrText>
      </w:r>
      <w:r w:rsidRPr="00705B1E">
        <w:rPr>
          <w:u w:val="single"/>
        </w:rPr>
      </w:r>
      <w:r w:rsidRPr="00705B1E">
        <w:rPr>
          <w:u w:val="single"/>
        </w:rPr>
        <w:fldChar w:fldCharType="separate"/>
      </w:r>
    </w:p>
    <w:p w14:paraId="78F83A7A" w14:textId="77777777" w:rsidR="00A63048" w:rsidRPr="00705B1E" w:rsidRDefault="00A63048" w:rsidP="00A63048">
      <w:pPr>
        <w:jc w:val="center"/>
        <w:rPr>
          <w:u w:val="single"/>
        </w:rPr>
      </w:pPr>
      <w:r w:rsidRPr="00705B1E">
        <w:rPr>
          <w:u w:val="single"/>
        </w:rPr>
        <w:t>(Parkiranje in zbiranje odpadkov) </w:t>
      </w:r>
    </w:p>
    <w:p w14:paraId="65E84CF5" w14:textId="77777777" w:rsidR="00A63048" w:rsidRPr="00705B1E" w:rsidRDefault="00A63048" w:rsidP="00A63048">
      <w:r w:rsidRPr="00705B1E">
        <w:rPr>
          <w:u w:val="single"/>
        </w:rPr>
        <w:fldChar w:fldCharType="end"/>
      </w:r>
    </w:p>
    <w:p w14:paraId="1BDD4FE9" w14:textId="77777777" w:rsidR="00A63048" w:rsidRPr="00705B1E" w:rsidRDefault="00A63048" w:rsidP="00A63048">
      <w:pPr>
        <w:pStyle w:val="Odstavekseznama"/>
        <w:numPr>
          <w:ilvl w:val="0"/>
          <w:numId w:val="26"/>
        </w:numPr>
        <w:ind w:left="284" w:hanging="426"/>
      </w:pPr>
      <w:r w:rsidRPr="00705B1E">
        <w:t xml:space="preserve">Parkiranje za namen dostopa do plovbnega območja za plovbo je dovoljeno le na označenih parkiriščih na območju vstopno-izstopnih mest iz 6. člena tega odloka. </w:t>
      </w:r>
    </w:p>
    <w:p w14:paraId="144F6F9E" w14:textId="77777777" w:rsidR="00A63048" w:rsidRPr="00705B1E" w:rsidRDefault="00A63048" w:rsidP="00A63048">
      <w:pPr>
        <w:pStyle w:val="Odstavekseznama"/>
        <w:numPr>
          <w:ilvl w:val="0"/>
          <w:numId w:val="26"/>
        </w:numPr>
        <w:ind w:left="284" w:hanging="426"/>
      </w:pPr>
      <w:r w:rsidRPr="00705B1E">
        <w:t xml:space="preserve">Odlaganje odpadkov na območju vstopno-izstopnih mest je dovoljeno le na za to urejenih mestih. </w:t>
      </w:r>
    </w:p>
    <w:p w14:paraId="4679CF4C" w14:textId="77777777" w:rsidR="00A63048" w:rsidRPr="00705B1E" w:rsidRDefault="00A63048" w:rsidP="00A63048">
      <w:pPr>
        <w:pStyle w:val="Odstavekseznama"/>
        <w:numPr>
          <w:ilvl w:val="0"/>
          <w:numId w:val="26"/>
        </w:numPr>
        <w:ind w:left="284" w:hanging="426"/>
      </w:pPr>
      <w:r w:rsidRPr="00705B1E">
        <w:t xml:space="preserve">Na drugih mestih je parkiranje in odlaganje odpadkov prepovedano. </w:t>
      </w:r>
    </w:p>
    <w:p w14:paraId="4A127AB7" w14:textId="77777777" w:rsidR="00A63048" w:rsidRPr="00705B1E" w:rsidRDefault="00A63048" w:rsidP="00A63048">
      <w:pPr>
        <w:pStyle w:val="Odstavekseznama"/>
        <w:numPr>
          <w:ilvl w:val="0"/>
          <w:numId w:val="26"/>
        </w:numPr>
        <w:ind w:left="284" w:hanging="426"/>
      </w:pPr>
      <w:r w:rsidRPr="00705B1E">
        <w:t>Opravljanje organizirane dejavnosti je dovoljeno le organizatorjem plovbe, ki imajo sklenjeno ustrezno pogodbo o opravljanju komunalnih storitev.</w:t>
      </w:r>
    </w:p>
    <w:p w14:paraId="41FA8BBB" w14:textId="77777777" w:rsidR="00A63048" w:rsidRPr="00705B1E" w:rsidRDefault="00A63048" w:rsidP="00A63048">
      <w:pPr>
        <w:jc w:val="center"/>
        <w:rPr>
          <w:u w:val="single"/>
        </w:rPr>
      </w:pPr>
      <w:r w:rsidRPr="00705B1E">
        <w:rPr>
          <w:u w:val="single"/>
        </w:rPr>
        <w:t>20. člen </w:t>
      </w:r>
    </w:p>
    <w:p w14:paraId="43CF6930" w14:textId="77777777" w:rsidR="00A63048" w:rsidRPr="00705B1E" w:rsidRDefault="00A63048" w:rsidP="00A63048">
      <w:pPr>
        <w:jc w:val="center"/>
        <w:rPr>
          <w:u w:val="single"/>
        </w:rPr>
      </w:pPr>
      <w:r w:rsidRPr="00705B1E">
        <w:rPr>
          <w:u w:val="single"/>
        </w:rPr>
        <w:t>(Financiranje, vzdrževanja plovbnega območja in upravljanja vstopno-izstopnih mest)</w:t>
      </w:r>
    </w:p>
    <w:p w14:paraId="070331A1" w14:textId="77777777" w:rsidR="00A63048" w:rsidRPr="00705B1E" w:rsidRDefault="00A63048" w:rsidP="00A63048"/>
    <w:p w14:paraId="2093A324" w14:textId="77777777" w:rsidR="00A63048" w:rsidRPr="00705B1E" w:rsidRDefault="00A63048" w:rsidP="00A63048">
      <w:pPr>
        <w:pStyle w:val="Odstavekseznama"/>
        <w:numPr>
          <w:ilvl w:val="0"/>
          <w:numId w:val="42"/>
        </w:numPr>
        <w:tabs>
          <w:tab w:val="left" w:pos="426"/>
        </w:tabs>
        <w:ind w:left="426" w:hanging="426"/>
      </w:pPr>
      <w:r w:rsidRPr="00705B1E">
        <w:lastRenderedPageBreak/>
        <w:t xml:space="preserve">Upravljanje vstopno-izstopnih mest se financira s pristojbino, ki se zaračunava za uporabo vstopno-izstopnih mest.  </w:t>
      </w:r>
    </w:p>
    <w:p w14:paraId="5AE651A7" w14:textId="77777777" w:rsidR="00A63048" w:rsidRPr="00705B1E" w:rsidRDefault="00A63048" w:rsidP="00A63048">
      <w:pPr>
        <w:pStyle w:val="Odstavekseznama"/>
        <w:numPr>
          <w:ilvl w:val="0"/>
          <w:numId w:val="42"/>
        </w:numPr>
        <w:tabs>
          <w:tab w:val="left" w:pos="426"/>
        </w:tabs>
        <w:ind w:left="426" w:hanging="426"/>
        <w:jc w:val="both"/>
      </w:pPr>
      <w:r w:rsidRPr="00705B1E">
        <w:t>Podatki o številu in strukturi izdanih dovolilnic ter o višini zaračunane pristojbine morajo biti tekoče dostopni skrbniku plovbnega režima, upravljavcu vstopno-izstopnih mest in članom komisije iz zadnjega odstavka tega člena in občinskim funkcionarjem.</w:t>
      </w:r>
    </w:p>
    <w:p w14:paraId="50D748A3" w14:textId="77777777" w:rsidR="00A63048" w:rsidRPr="00705B1E" w:rsidRDefault="00A63048" w:rsidP="00A63048">
      <w:pPr>
        <w:pStyle w:val="Odstavekseznama"/>
        <w:numPr>
          <w:ilvl w:val="0"/>
          <w:numId w:val="42"/>
        </w:numPr>
        <w:tabs>
          <w:tab w:val="left" w:pos="426"/>
        </w:tabs>
        <w:ind w:left="426" w:hanging="426"/>
        <w:jc w:val="both"/>
      </w:pPr>
      <w:r w:rsidRPr="00705B1E">
        <w:t>Skrbnik plovbnega območja in koncesionar po koncu plovbne sezone, najkasneje do 30. decembra v posameznem letu, pripravita vsaka svoje končno finančno in vsebinsko poročilo za posamezno leto. Skrbnik plovbnega območja pripravi poročilo o vzdrževanju plovbnega območja in poročilo o številu ter strukturi izdanih dovolilnic, o dovolilnicah, izdanih po subvencionirani ceni (število in komu), o višini zaračunane pristojbine za dovolilnice in o vseh stroških nastalih v zvezi z režimom plovbe na reki Soči in reki Koritnici, koncesionar pa poročilo o upravljanju vstopno-izstopnih mest s poročilom o stroških potrebnih za vzdrževanje teh mest. Poročilom se doda tudi mnenje in morebitni predlogi ukrepov s strani komisije iz 4. odstavka tega člena.</w:t>
      </w:r>
    </w:p>
    <w:p w14:paraId="6E0A6E4D" w14:textId="77777777" w:rsidR="00A63048" w:rsidRPr="00705B1E" w:rsidRDefault="00A63048" w:rsidP="00A63048">
      <w:pPr>
        <w:pStyle w:val="Odstavekseznama"/>
        <w:numPr>
          <w:ilvl w:val="0"/>
          <w:numId w:val="42"/>
        </w:numPr>
        <w:spacing w:line="252" w:lineRule="auto"/>
        <w:ind w:left="426" w:hanging="426"/>
        <w:jc w:val="both"/>
      </w:pPr>
      <w:r w:rsidRPr="00705B1E">
        <w:t>Za presojo ustreznosti in pravilnosti vzdrževanja plovbnega območja in upravljanja vstopno-izstopnih mest imenujejo občinski sveti vseh treh občin komisijo, v katero so poleg predstavnika skrbnika plovbnega območja in koncesionarja še po en predstavnik vsake občine.</w:t>
      </w:r>
    </w:p>
    <w:p w14:paraId="21367F0E" w14:textId="77777777" w:rsidR="00A63048" w:rsidRPr="00705B1E" w:rsidRDefault="00A63048" w:rsidP="00A63048">
      <w:pPr>
        <w:tabs>
          <w:tab w:val="left" w:pos="426"/>
        </w:tabs>
        <w:jc w:val="both"/>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"18. člen" </w:instrText>
      </w:r>
      <w:r w:rsidRPr="00705B1E">
        <w:rPr>
          <w:u w:val="single"/>
        </w:rPr>
      </w:r>
      <w:r w:rsidRPr="00705B1E">
        <w:rPr>
          <w:u w:val="single"/>
        </w:rPr>
        <w:fldChar w:fldCharType="separate"/>
      </w:r>
    </w:p>
    <w:p w14:paraId="42B4F1F6" w14:textId="77777777" w:rsidR="00A63048" w:rsidRPr="00705B1E" w:rsidRDefault="00A63048" w:rsidP="00A63048">
      <w:pPr>
        <w:jc w:val="center"/>
        <w:rPr>
          <w:u w:val="single"/>
        </w:rPr>
      </w:pPr>
      <w:r w:rsidRPr="00705B1E">
        <w:rPr>
          <w:u w:val="single"/>
        </w:rPr>
        <w:t>21. člen </w:t>
      </w:r>
      <w:r w:rsidRPr="00705B1E">
        <w:rPr>
          <w:u w:val="single"/>
        </w:rPr>
        <w:fldChar w:fldCharType="end"/>
      </w:r>
    </w:p>
    <w:p w14:paraId="32B334D9" w14:textId="77777777" w:rsidR="00A63048" w:rsidRPr="00705B1E" w:rsidRDefault="00A63048" w:rsidP="00A63048">
      <w:pPr>
        <w:jc w:val="center"/>
        <w:rPr>
          <w:u w:val="single"/>
        </w:rPr>
      </w:pPr>
      <w:r w:rsidRPr="00705B1E">
        <w:rPr>
          <w:u w:val="single"/>
        </w:rPr>
        <w:t>(Dovolilnica)</w:t>
      </w:r>
    </w:p>
    <w:p w14:paraId="1FFF3171" w14:textId="77777777" w:rsidR="00A63048" w:rsidRPr="00705B1E" w:rsidRDefault="00A63048" w:rsidP="00A63048"/>
    <w:p w14:paraId="1C186FE7" w14:textId="77777777" w:rsidR="00A63048" w:rsidRPr="00705B1E" w:rsidRDefault="00A63048" w:rsidP="00A63048">
      <w:pPr>
        <w:pStyle w:val="Odstavekseznama"/>
        <w:numPr>
          <w:ilvl w:val="1"/>
          <w:numId w:val="43"/>
        </w:numPr>
        <w:ind w:left="426" w:hanging="426"/>
      </w:pPr>
      <w:r w:rsidRPr="00705B1E">
        <w:t xml:space="preserve">Dovolilnica je potrdilo o plačilu pristojbine za uporabo vstopno-izstopnih mest. </w:t>
      </w:r>
    </w:p>
    <w:p w14:paraId="7089BF11" w14:textId="77777777" w:rsidR="00A63048" w:rsidRPr="00705B1E" w:rsidRDefault="00A63048" w:rsidP="00A63048">
      <w:pPr>
        <w:pStyle w:val="Odstavekseznama"/>
        <w:numPr>
          <w:ilvl w:val="1"/>
          <w:numId w:val="43"/>
        </w:numPr>
        <w:ind w:left="426" w:hanging="426"/>
        <w:jc w:val="both"/>
      </w:pPr>
      <w:r w:rsidRPr="00705B1E">
        <w:t xml:space="preserve">Za uporabo vstopno-izstopnih mest za plovbo je potrebno občinam plačati pristojbino. Po plačilu v 22. členu določene pristojbine se uporabniku plovbnega območja izda dnevna </w:t>
      </w:r>
      <w:proofErr w:type="spellStart"/>
      <w:r w:rsidRPr="00705B1E">
        <w:t>neimenska</w:t>
      </w:r>
      <w:proofErr w:type="spellEnd"/>
      <w:r w:rsidRPr="00705B1E">
        <w:t xml:space="preserve"> dovolilnica z veljavnostjo 3,5 ure, dnevna imenska dovolilnica, tedenska imenska dovolilnica ali sezonska imenska dovolilnica.</w:t>
      </w:r>
    </w:p>
    <w:p w14:paraId="6F73DA52" w14:textId="77777777" w:rsidR="00A63048" w:rsidRPr="00705B1E" w:rsidRDefault="00A63048" w:rsidP="00A63048">
      <w:pPr>
        <w:pStyle w:val="Odstavekseznama"/>
        <w:numPr>
          <w:ilvl w:val="1"/>
          <w:numId w:val="43"/>
        </w:numPr>
        <w:ind w:left="426" w:hanging="426"/>
      </w:pPr>
      <w:r w:rsidRPr="00705B1E">
        <w:t xml:space="preserve">Dovolilnica je neprenosljiva. </w:t>
      </w:r>
    </w:p>
    <w:p w14:paraId="4A8B7266" w14:textId="77777777" w:rsidR="00A63048" w:rsidRPr="00705B1E" w:rsidRDefault="00A63048" w:rsidP="00A63048">
      <w:pPr>
        <w:pStyle w:val="Odstavekseznama"/>
        <w:numPr>
          <w:ilvl w:val="1"/>
          <w:numId w:val="43"/>
        </w:numPr>
        <w:ind w:left="426" w:hanging="426"/>
      </w:pPr>
      <w:r w:rsidRPr="00705B1E">
        <w:t xml:space="preserve">Dovolilnico mora uporabnik plovbnega območja pred uporabo vstopno-izstopnih mest potrditi v elektronskem sistemu, ki ga vodi skrbnik. Dovolilnico je treba potrditi najkasneje 15 minut pred prvo uporabo vstopnega mesta. </w:t>
      </w:r>
    </w:p>
    <w:p w14:paraId="62B0A192" w14:textId="77777777" w:rsidR="00A63048" w:rsidRPr="00705B1E" w:rsidRDefault="00A63048" w:rsidP="00A63048">
      <w:pPr>
        <w:pStyle w:val="Odstavekseznama"/>
        <w:numPr>
          <w:ilvl w:val="1"/>
          <w:numId w:val="43"/>
        </w:numPr>
        <w:ind w:left="426" w:hanging="426"/>
      </w:pPr>
      <w:r w:rsidRPr="00705B1E">
        <w:t>Brez ustrezno oziroma pravočasno potrjene dovolilnice ni dovoljeno uporabljati vstopno-izstopnih mest iz 6. člena tega odloka, ali izvajati plovbo.</w:t>
      </w:r>
    </w:p>
    <w:p w14:paraId="2D335B2C" w14:textId="77777777" w:rsidR="00A63048" w:rsidRPr="00705B1E" w:rsidRDefault="00A63048" w:rsidP="00A63048">
      <w:pPr>
        <w:pStyle w:val="Odstavekseznama"/>
        <w:numPr>
          <w:ilvl w:val="1"/>
          <w:numId w:val="43"/>
        </w:numPr>
        <w:ind w:left="426" w:hanging="426"/>
        <w:jc w:val="both"/>
      </w:pPr>
      <w:r w:rsidRPr="00705B1E">
        <w:t>Na zahtevo pooblaščene osebe mora uporabnik plovbnega območja dovolilnico pokazati. Dovolilnico mora uporabnik plovbnega območja imeti pri sebi od vstopa do izstopa na vstopno-izstopnem mestu.</w:t>
      </w:r>
    </w:p>
    <w:p w14:paraId="263D6780" w14:textId="77777777" w:rsidR="00A63048" w:rsidRPr="00705B1E" w:rsidRDefault="00A63048" w:rsidP="00A63048">
      <w:pPr>
        <w:pStyle w:val="Odstavekseznama"/>
        <w:numPr>
          <w:ilvl w:val="1"/>
          <w:numId w:val="43"/>
        </w:numPr>
        <w:ind w:left="426" w:hanging="426"/>
      </w:pPr>
      <w:r w:rsidRPr="00705B1E">
        <w:t xml:space="preserve">Izguba dovolilnice gre v breme uporabnika plovbnega območja in je ni mogoče brezplačno nadomestiti. </w:t>
      </w:r>
    </w:p>
    <w:p w14:paraId="1CB85C0A" w14:textId="77777777" w:rsidR="00A63048" w:rsidRPr="00705B1E" w:rsidRDefault="00A63048" w:rsidP="00A63048">
      <w:pPr>
        <w:pStyle w:val="Odstavekseznama"/>
        <w:numPr>
          <w:ilvl w:val="1"/>
          <w:numId w:val="43"/>
        </w:numPr>
        <w:ind w:left="426" w:hanging="426"/>
      </w:pPr>
      <w:r w:rsidRPr="00705B1E">
        <w:t xml:space="preserve">Dnevna imenska dovolilnica velja na dan potrditve v elektronskem sistemu, enkratna </w:t>
      </w:r>
      <w:proofErr w:type="spellStart"/>
      <w:r w:rsidRPr="00705B1E">
        <w:t>neimenska</w:t>
      </w:r>
      <w:proofErr w:type="spellEnd"/>
      <w:r w:rsidRPr="00705B1E">
        <w:t xml:space="preserve"> dovolilnica velja za enkraten vstop in enkraten izstop iz plovbnega območja na dan njene potrditve 3,5 ure, tedenska imenska dovolilnica velja na dan potrditve ter še šest dni po dnevu potrditve, sezonska dovolilnica velja v letu, v katerem je bila kupljena, za celotno obdobje, ki je opredeljeno v 8. členu tega odloka. </w:t>
      </w:r>
    </w:p>
    <w:p w14:paraId="67AFAA7F" w14:textId="77777777" w:rsidR="00A63048" w:rsidRPr="00705B1E" w:rsidRDefault="00A63048" w:rsidP="00A63048">
      <w:pPr>
        <w:pStyle w:val="Odstavekseznama"/>
        <w:numPr>
          <w:ilvl w:val="1"/>
          <w:numId w:val="43"/>
        </w:numPr>
        <w:ind w:left="426" w:hanging="426"/>
      </w:pPr>
      <w:r w:rsidRPr="00705B1E">
        <w:t xml:space="preserve">V času, ko je plovba prepovedana, dovolilnice ni mogoče koristiti. </w:t>
      </w:r>
    </w:p>
    <w:p w14:paraId="592CB32F" w14:textId="77777777" w:rsidR="00A63048" w:rsidRPr="00705B1E" w:rsidRDefault="00A63048" w:rsidP="00A63048">
      <w:pPr>
        <w:pStyle w:val="Odstavekseznama"/>
        <w:numPr>
          <w:ilvl w:val="1"/>
          <w:numId w:val="43"/>
        </w:numPr>
        <w:ind w:left="426" w:hanging="426"/>
      </w:pPr>
      <w:r w:rsidRPr="00705B1E">
        <w:t>Vsebino, obliko in sistem izdajanja dovolilnice se podrobneje določi s pravilnikom.</w:t>
      </w:r>
    </w:p>
    <w:p w14:paraId="22E3053E"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"19. člen" </w:instrText>
      </w:r>
      <w:r w:rsidRPr="00705B1E">
        <w:rPr>
          <w:u w:val="single"/>
        </w:rPr>
      </w:r>
      <w:r w:rsidRPr="00705B1E">
        <w:rPr>
          <w:u w:val="single"/>
        </w:rPr>
        <w:fldChar w:fldCharType="separate"/>
      </w:r>
    </w:p>
    <w:p w14:paraId="7A4CD5F7" w14:textId="77777777" w:rsidR="00A63048" w:rsidRPr="00705B1E" w:rsidRDefault="00A63048" w:rsidP="00A63048">
      <w:pPr>
        <w:jc w:val="center"/>
        <w:rPr>
          <w:u w:val="single"/>
        </w:rPr>
      </w:pPr>
      <w:r w:rsidRPr="00705B1E">
        <w:rPr>
          <w:u w:val="single"/>
        </w:rPr>
        <w:lastRenderedPageBreak/>
        <w:t>22.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"(tarifa)" </w:instrText>
      </w:r>
      <w:r w:rsidRPr="00705B1E">
        <w:rPr>
          <w:u w:val="single"/>
        </w:rPr>
      </w:r>
      <w:r w:rsidRPr="00705B1E">
        <w:rPr>
          <w:u w:val="single"/>
        </w:rPr>
        <w:fldChar w:fldCharType="separate"/>
      </w:r>
    </w:p>
    <w:p w14:paraId="70B958A4" w14:textId="77777777" w:rsidR="00A63048" w:rsidRPr="00705B1E" w:rsidRDefault="00A63048" w:rsidP="00A63048">
      <w:pPr>
        <w:jc w:val="center"/>
        <w:rPr>
          <w:u w:val="single"/>
        </w:rPr>
      </w:pPr>
      <w:r w:rsidRPr="00705B1E">
        <w:rPr>
          <w:u w:val="single"/>
        </w:rPr>
        <w:t>(Tarifa) </w:t>
      </w:r>
    </w:p>
    <w:p w14:paraId="118A8BC9" w14:textId="77777777" w:rsidR="00A63048" w:rsidRPr="00705B1E" w:rsidRDefault="00A63048" w:rsidP="00A63048">
      <w:r w:rsidRPr="00705B1E">
        <w:rPr>
          <w:u w:val="single"/>
        </w:rPr>
        <w:fldChar w:fldCharType="end"/>
      </w:r>
    </w:p>
    <w:p w14:paraId="0B214968" w14:textId="77777777" w:rsidR="00A63048" w:rsidRPr="00705B1E" w:rsidRDefault="00A63048" w:rsidP="00A63048">
      <w:pPr>
        <w:numPr>
          <w:ilvl w:val="0"/>
          <w:numId w:val="9"/>
        </w:numPr>
        <w:spacing w:after="5" w:line="267" w:lineRule="auto"/>
        <w:ind w:hanging="334"/>
        <w:jc w:val="both"/>
      </w:pPr>
      <w:r w:rsidRPr="00705B1E">
        <w:t>Pristojbine za uporabo vstopno-izstopnih mest za plovbo se določi glede na predpisano število točk, vrednost točke pa s sklepom določijo občinski sveti občin praviloma najkasneje do konca januarja za tekoče leto. Sklep stopi v veljavo takoj po sprejemu in objavi na uradnih spletnih straneh Občin.</w:t>
      </w:r>
    </w:p>
    <w:p w14:paraId="1709D4C7" w14:textId="77777777" w:rsidR="00A63048" w:rsidRPr="00705B1E" w:rsidRDefault="00A63048" w:rsidP="00A63048">
      <w:pPr>
        <w:spacing w:after="5" w:line="267" w:lineRule="auto"/>
        <w:ind w:left="334"/>
        <w:jc w:val="both"/>
      </w:pPr>
    </w:p>
    <w:p w14:paraId="6F34A065" w14:textId="77777777" w:rsidR="00A63048" w:rsidRPr="00705B1E" w:rsidRDefault="00A63048" w:rsidP="00A63048">
      <w:pPr>
        <w:numPr>
          <w:ilvl w:val="0"/>
          <w:numId w:val="9"/>
        </w:numPr>
        <w:spacing w:after="5" w:line="267" w:lineRule="auto"/>
        <w:ind w:hanging="334"/>
        <w:jc w:val="both"/>
      </w:pPr>
      <w:r w:rsidRPr="00705B1E">
        <w:t xml:space="preserve">Za uporabo vstopno-izstopnih mest znaša: </w:t>
      </w:r>
    </w:p>
    <w:p w14:paraId="50FA352E" w14:textId="77777777" w:rsidR="00A63048" w:rsidRPr="00705B1E" w:rsidRDefault="00A63048" w:rsidP="00A63048">
      <w:pPr>
        <w:numPr>
          <w:ilvl w:val="0"/>
          <w:numId w:val="10"/>
        </w:numPr>
        <w:spacing w:after="5" w:line="267" w:lineRule="auto"/>
        <w:ind w:left="426"/>
        <w:jc w:val="both"/>
      </w:pPr>
      <w:r w:rsidRPr="00705B1E">
        <w:t xml:space="preserve">dnevna pristojbina, na podlagi katere uporabnik pridobi dnevno poimensko dovolilnico ali </w:t>
      </w:r>
      <w:proofErr w:type="spellStart"/>
      <w:r w:rsidRPr="00705B1E">
        <w:t>neimensko</w:t>
      </w:r>
      <w:proofErr w:type="spellEnd"/>
      <w:r w:rsidRPr="00705B1E">
        <w:t xml:space="preserve"> dovolilnico, 10 točk, </w:t>
      </w:r>
    </w:p>
    <w:p w14:paraId="29D71488" w14:textId="77777777" w:rsidR="00A63048" w:rsidRPr="00705B1E" w:rsidRDefault="00A63048" w:rsidP="00A63048">
      <w:pPr>
        <w:numPr>
          <w:ilvl w:val="0"/>
          <w:numId w:val="10"/>
        </w:numPr>
        <w:spacing w:after="5" w:line="267" w:lineRule="auto"/>
        <w:ind w:left="426"/>
        <w:jc w:val="both"/>
      </w:pPr>
      <w:r w:rsidRPr="00705B1E">
        <w:t xml:space="preserve">dnevna pristojbina, na podlagi katere uporabnik pridobi enkratno </w:t>
      </w:r>
      <w:proofErr w:type="spellStart"/>
      <w:r w:rsidRPr="00705B1E">
        <w:t>neimensko</w:t>
      </w:r>
      <w:proofErr w:type="spellEnd"/>
      <w:r w:rsidRPr="00705B1E">
        <w:t xml:space="preserve"> dovolilnico, 10 točk, </w:t>
      </w:r>
    </w:p>
    <w:p w14:paraId="3B3B71AF" w14:textId="77777777" w:rsidR="00A63048" w:rsidRPr="00705B1E" w:rsidRDefault="00A63048" w:rsidP="00A63048">
      <w:pPr>
        <w:numPr>
          <w:ilvl w:val="0"/>
          <w:numId w:val="10"/>
        </w:numPr>
        <w:spacing w:after="5" w:line="267" w:lineRule="auto"/>
        <w:ind w:left="426"/>
        <w:jc w:val="both"/>
      </w:pPr>
      <w:r w:rsidRPr="00705B1E">
        <w:t xml:space="preserve">tedenska pristojbina, na podlagi katere lahko uporabnik pridobi tedensko poimensko dovolilnico, 50 točk, </w:t>
      </w:r>
    </w:p>
    <w:p w14:paraId="72851CF7" w14:textId="77777777" w:rsidR="00A63048" w:rsidRPr="00705B1E" w:rsidRDefault="00A63048" w:rsidP="00A63048">
      <w:pPr>
        <w:numPr>
          <w:ilvl w:val="0"/>
          <w:numId w:val="10"/>
        </w:numPr>
        <w:spacing w:after="5" w:line="267" w:lineRule="auto"/>
        <w:ind w:left="426"/>
        <w:jc w:val="both"/>
      </w:pPr>
      <w:r w:rsidRPr="00705B1E">
        <w:t xml:space="preserve">sezonska pristojbina, na podlagi katere lahko uporabnik pridobi sezonsko poimensko dovolilnico, 250 točk. </w:t>
      </w:r>
    </w:p>
    <w:p w14:paraId="77B51A20" w14:textId="77777777" w:rsidR="00A63048" w:rsidRPr="00705B1E" w:rsidRDefault="00A63048" w:rsidP="00A63048">
      <w:pPr>
        <w:numPr>
          <w:ilvl w:val="0"/>
          <w:numId w:val="10"/>
        </w:numPr>
        <w:spacing w:after="5" w:line="267" w:lineRule="auto"/>
        <w:ind w:left="426"/>
        <w:jc w:val="both"/>
      </w:pPr>
      <w:r w:rsidRPr="00705B1E">
        <w:t xml:space="preserve">dnevna, tedenska in sezonska pristojbina za uporabo vstopno izstopnih mesta za osebe, stare do vključno 15 let, znaša za dnevno poimensko ali enkratno </w:t>
      </w:r>
      <w:proofErr w:type="spellStart"/>
      <w:r w:rsidRPr="00705B1E">
        <w:t>neimensko</w:t>
      </w:r>
      <w:proofErr w:type="spellEnd"/>
      <w:r w:rsidRPr="00705B1E">
        <w:t xml:space="preserve"> dovolilnico 5 točk, za tedensko poimensko dovolilnico 25 točk ter za sezonsko poimensko dovolilnico 125 točk. </w:t>
      </w:r>
    </w:p>
    <w:p w14:paraId="79B83B20" w14:textId="77777777" w:rsidR="00A63048" w:rsidRPr="00705B1E" w:rsidRDefault="00A63048" w:rsidP="00A63048">
      <w:pPr>
        <w:spacing w:after="5" w:line="267" w:lineRule="auto"/>
        <w:ind w:left="10"/>
        <w:jc w:val="both"/>
      </w:pPr>
    </w:p>
    <w:p w14:paraId="2BC1446B" w14:textId="77777777" w:rsidR="00A63048" w:rsidRPr="00705B1E" w:rsidRDefault="00A63048" w:rsidP="00A63048">
      <w:pPr>
        <w:pStyle w:val="Odstavekseznama"/>
        <w:numPr>
          <w:ilvl w:val="0"/>
          <w:numId w:val="9"/>
        </w:numPr>
        <w:ind w:hanging="334"/>
      </w:pPr>
      <w:r w:rsidRPr="00705B1E">
        <w:t xml:space="preserve">Vrednost točke iz prvega odstavka tega člena velja v času viška sezone (od 1. junija do 15. septembra), v času pred in po sezoni pa je nižja do 50 %. </w:t>
      </w:r>
    </w:p>
    <w:p w14:paraId="306A9836" w14:textId="77777777" w:rsidR="00A63048" w:rsidRPr="00705B1E" w:rsidRDefault="00A63048" w:rsidP="00A63048">
      <w:pPr>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"20. člen" </w:instrText>
      </w:r>
      <w:r w:rsidRPr="00705B1E">
        <w:rPr>
          <w:u w:val="single"/>
        </w:rPr>
      </w:r>
      <w:r w:rsidRPr="00705B1E">
        <w:rPr>
          <w:u w:val="single"/>
        </w:rPr>
        <w:fldChar w:fldCharType="separate"/>
      </w:r>
    </w:p>
    <w:p w14:paraId="045E1335" w14:textId="77777777" w:rsidR="00A63048" w:rsidRPr="00705B1E" w:rsidRDefault="00A63048" w:rsidP="00A63048">
      <w:pPr>
        <w:jc w:val="center"/>
        <w:rPr>
          <w:u w:val="single"/>
        </w:rPr>
      </w:pPr>
      <w:r w:rsidRPr="00705B1E">
        <w:rPr>
          <w:u w:val="single"/>
        </w:rPr>
        <w:t>23.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"(sporazum o uporabi dovolilnic sosednjih občin ter subvencionirana dovolilnica)" </w:instrText>
      </w:r>
      <w:r w:rsidRPr="00705B1E">
        <w:rPr>
          <w:u w:val="single"/>
        </w:rPr>
      </w:r>
      <w:r w:rsidRPr="00705B1E">
        <w:rPr>
          <w:u w:val="single"/>
        </w:rPr>
        <w:fldChar w:fldCharType="separate"/>
      </w:r>
    </w:p>
    <w:p w14:paraId="28138596" w14:textId="77777777" w:rsidR="00A63048" w:rsidRPr="00705B1E" w:rsidRDefault="00A63048" w:rsidP="00A63048">
      <w:pPr>
        <w:jc w:val="center"/>
        <w:rPr>
          <w:u w:val="single"/>
        </w:rPr>
      </w:pPr>
      <w:r w:rsidRPr="00705B1E">
        <w:rPr>
          <w:u w:val="single"/>
        </w:rPr>
        <w:t>(Sporazum o uporabi dovolilnic sosednjih občin ter dovolilnic po subvencionirani ceni) </w:t>
      </w:r>
    </w:p>
    <w:p w14:paraId="0FF8A137" w14:textId="77777777" w:rsidR="00A63048" w:rsidRPr="00705B1E" w:rsidRDefault="00A63048" w:rsidP="00A63048">
      <w:r w:rsidRPr="00705B1E">
        <w:rPr>
          <w:u w:val="single"/>
        </w:rPr>
        <w:fldChar w:fldCharType="end"/>
      </w:r>
    </w:p>
    <w:p w14:paraId="504D66AA" w14:textId="77777777" w:rsidR="00A63048" w:rsidRPr="00705B1E" w:rsidRDefault="00A63048" w:rsidP="00A63048">
      <w:pPr>
        <w:pStyle w:val="Odstavekseznama"/>
        <w:numPr>
          <w:ilvl w:val="1"/>
          <w:numId w:val="44"/>
        </w:numPr>
        <w:ind w:left="426" w:hanging="426"/>
      </w:pPr>
      <w:r w:rsidRPr="00705B1E">
        <w:t>Občine lahko s sklepom občinskega sveta zagotovijo imenske dovolilnice po subvencionirani ceni za nekomercialno dejavnost za:</w:t>
      </w:r>
    </w:p>
    <w:p w14:paraId="44685DA0" w14:textId="77777777" w:rsidR="00A63048" w:rsidRPr="00705B1E" w:rsidRDefault="00A63048" w:rsidP="00A63048">
      <w:pPr>
        <w:pStyle w:val="Odstavekseznama"/>
        <w:ind w:left="426"/>
      </w:pPr>
    </w:p>
    <w:p w14:paraId="72DCA31B" w14:textId="77777777" w:rsidR="00A63048" w:rsidRPr="00705B1E" w:rsidRDefault="00A63048" w:rsidP="00A63048">
      <w:pPr>
        <w:pStyle w:val="Odstavekseznama"/>
        <w:numPr>
          <w:ilvl w:val="0"/>
          <w:numId w:val="23"/>
        </w:numPr>
      </w:pPr>
      <w:r w:rsidRPr="00705B1E">
        <w:t>reševalce iz divje vode z ustrezno licenco,</w:t>
      </w:r>
    </w:p>
    <w:p w14:paraId="156A36CD" w14:textId="77777777" w:rsidR="00A63048" w:rsidRPr="00705B1E" w:rsidRDefault="00A63048" w:rsidP="00A63048">
      <w:pPr>
        <w:pStyle w:val="Odstavekseznama"/>
        <w:numPr>
          <w:ilvl w:val="0"/>
          <w:numId w:val="23"/>
        </w:numPr>
      </w:pPr>
      <w:r w:rsidRPr="00705B1E">
        <w:t>otroke in mladino do 15 let starosti,</w:t>
      </w:r>
    </w:p>
    <w:p w14:paraId="26C510D8" w14:textId="77777777" w:rsidR="00A63048" w:rsidRPr="00705B1E" w:rsidRDefault="00A63048" w:rsidP="00A63048">
      <w:pPr>
        <w:pStyle w:val="Odstavekseznama"/>
        <w:numPr>
          <w:ilvl w:val="0"/>
          <w:numId w:val="23"/>
        </w:numPr>
      </w:pPr>
      <w:r w:rsidRPr="00705B1E">
        <w:t>kajakaše in kanuiste na divjih vodah - kategorizirane športnike vpisane v register Olimpijskega Komiteja Slovenije,</w:t>
      </w:r>
    </w:p>
    <w:p w14:paraId="7123F50C" w14:textId="77777777" w:rsidR="00A63048" w:rsidRPr="00705B1E" w:rsidRDefault="00A63048" w:rsidP="00A63048">
      <w:pPr>
        <w:pStyle w:val="Odstavekseznama"/>
        <w:numPr>
          <w:ilvl w:val="0"/>
          <w:numId w:val="23"/>
        </w:numPr>
      </w:pPr>
      <w:r w:rsidRPr="00705B1E">
        <w:t>šolske ali organizirane vadbene skupine,</w:t>
      </w:r>
    </w:p>
    <w:p w14:paraId="0B7CD19D" w14:textId="77777777" w:rsidR="00A63048" w:rsidRPr="00705B1E" w:rsidRDefault="00A63048" w:rsidP="00A63048">
      <w:pPr>
        <w:pStyle w:val="Odstavekseznama"/>
        <w:numPr>
          <w:ilvl w:val="0"/>
          <w:numId w:val="23"/>
        </w:numPr>
      </w:pPr>
      <w:r w:rsidRPr="00705B1E">
        <w:t>ambasadorje občin.</w:t>
      </w:r>
    </w:p>
    <w:p w14:paraId="4E821813" w14:textId="77777777" w:rsidR="00A63048" w:rsidRPr="00705B1E" w:rsidRDefault="00A63048" w:rsidP="00A63048">
      <w:pPr>
        <w:ind w:left="426"/>
      </w:pPr>
      <w:r w:rsidRPr="00705B1E">
        <w:t xml:space="preserve">Pogoje in postopek za pridobitev takšne dovolilnice ter višino subvencije določijo občinski sveti s sklepom. </w:t>
      </w:r>
    </w:p>
    <w:p w14:paraId="6FE278E6" w14:textId="77777777" w:rsidR="00A63048" w:rsidRPr="00705B1E" w:rsidRDefault="00A63048" w:rsidP="00A63048">
      <w:pPr>
        <w:pStyle w:val="Odstavekseznama"/>
        <w:numPr>
          <w:ilvl w:val="0"/>
          <w:numId w:val="45"/>
        </w:numPr>
        <w:ind w:left="426" w:hanging="426"/>
        <w:rPr>
          <w:u w:val="single"/>
        </w:rPr>
      </w:pPr>
      <w:r w:rsidRPr="00705B1E">
        <w:t>Občine zagotovijo uporabnikom s stalnim prebivališčem najmanj 3 leta v občinah brezplačno imensko letno dovolilnico za plovbo po reki Soči in reki Koritnici ali izdajo dovolilnic tem osebam za organizirano plovbo.</w:t>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"21. člen" </w:instrText>
      </w:r>
      <w:r w:rsidRPr="00705B1E">
        <w:rPr>
          <w:u w:val="single"/>
        </w:rPr>
      </w:r>
      <w:r w:rsidRPr="00705B1E">
        <w:rPr>
          <w:u w:val="single"/>
        </w:rPr>
        <w:fldChar w:fldCharType="separate"/>
      </w:r>
    </w:p>
    <w:p w14:paraId="5E451440" w14:textId="77777777" w:rsidR="00A63048" w:rsidRPr="00705B1E" w:rsidRDefault="00A63048" w:rsidP="00A63048">
      <w:pPr>
        <w:jc w:val="center"/>
        <w:rPr>
          <w:u w:val="single"/>
        </w:rPr>
      </w:pPr>
      <w:r w:rsidRPr="00705B1E">
        <w:rPr>
          <w:u w:val="single"/>
        </w:rPr>
        <w:t>24.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"(posebni plovbni režim)" </w:instrText>
      </w:r>
      <w:r w:rsidRPr="00705B1E">
        <w:rPr>
          <w:u w:val="single"/>
        </w:rPr>
      </w:r>
      <w:r w:rsidRPr="00705B1E">
        <w:rPr>
          <w:u w:val="single"/>
        </w:rPr>
        <w:fldChar w:fldCharType="separate"/>
      </w:r>
    </w:p>
    <w:p w14:paraId="1B26CF77" w14:textId="77777777" w:rsidR="00A63048" w:rsidRPr="00705B1E" w:rsidRDefault="00A63048" w:rsidP="00A63048">
      <w:pPr>
        <w:jc w:val="center"/>
        <w:rPr>
          <w:u w:val="single"/>
        </w:rPr>
      </w:pPr>
      <w:r w:rsidRPr="00705B1E">
        <w:rPr>
          <w:u w:val="single"/>
        </w:rPr>
        <w:lastRenderedPageBreak/>
        <w:t>(Posebni plovbni režim) </w:t>
      </w:r>
    </w:p>
    <w:p w14:paraId="3AF1D781" w14:textId="77777777" w:rsidR="00A63048" w:rsidRPr="00705B1E" w:rsidRDefault="00A63048" w:rsidP="00A63048">
      <w:r w:rsidRPr="00705B1E">
        <w:rPr>
          <w:u w:val="single"/>
        </w:rPr>
        <w:fldChar w:fldCharType="end"/>
      </w:r>
    </w:p>
    <w:p w14:paraId="6AE55072" w14:textId="77777777" w:rsidR="00A63048" w:rsidRPr="00705B1E" w:rsidRDefault="00A63048" w:rsidP="00A63048">
      <w:pPr>
        <w:pStyle w:val="Odstavekseznama"/>
        <w:numPr>
          <w:ilvl w:val="1"/>
          <w:numId w:val="46"/>
        </w:numPr>
        <w:ind w:left="567" w:hanging="567"/>
      </w:pPr>
      <w:r w:rsidRPr="00705B1E">
        <w:t xml:space="preserve">Ne glede na določbe 8. člena tega odloka lahko skrbnik plovbnega območja v primeru treningov kajakaških klubov, na podlagi ustrezne vloge, izjemoma razširi ali omeji čas oziroma obdobje, v katerem je za prosilce dovoljena plovba na plovbnem območju. V smislu tega odstavka je trening organizirana oblika športne dejavnosti članov kajakaških klubov, ki se izvaja z namenom dopolnjevanja, širjenja in izboljševanja njihovih sposobnosti zaradi doseganja čim boljših rezultatov na tekmovanjih. Vloga za izdajo soglasja mora biti predložena najmanj ___ dni pred začetkom treninga, soglasje pa mora biti izdano pravočasno pred dogodkom. </w:t>
      </w:r>
    </w:p>
    <w:p w14:paraId="7A4C046B" w14:textId="77777777" w:rsidR="00A63048" w:rsidRPr="00705B1E" w:rsidRDefault="00A63048" w:rsidP="00A63048">
      <w:pPr>
        <w:pStyle w:val="Odstavekseznama"/>
        <w:numPr>
          <w:ilvl w:val="1"/>
          <w:numId w:val="46"/>
        </w:numPr>
        <w:ind w:left="567" w:hanging="567"/>
      </w:pPr>
      <w:r w:rsidRPr="00705B1E">
        <w:t xml:space="preserve">Ne glede na določbe 6., 7., 8., 9., 13., 17., 19., 22. in 23. člena tega odloka lahko skrbnik plovbnega območja v primeru javnih prireditev, organiziranih v skladu s predpisi o varstvu pred utopitvami oziroma iz drugih opravičljivih razlogov, na podlagi ustrezne vloge, izjemoma: </w:t>
      </w:r>
    </w:p>
    <w:p w14:paraId="5152895C" w14:textId="77777777" w:rsidR="00A63048" w:rsidRPr="00705B1E" w:rsidRDefault="00A63048" w:rsidP="00A63048">
      <w:pPr>
        <w:pStyle w:val="Odstavekseznama"/>
        <w:numPr>
          <w:ilvl w:val="2"/>
          <w:numId w:val="17"/>
        </w:numPr>
        <w:tabs>
          <w:tab w:val="clear" w:pos="2160"/>
        </w:tabs>
        <w:ind w:left="1418" w:hanging="708"/>
      </w:pPr>
      <w:r w:rsidRPr="00705B1E">
        <w:t xml:space="preserve">določi začasna dodatna vstopno-izstopna mesta za dostop do plovbnega območja za plovbo; </w:t>
      </w:r>
    </w:p>
    <w:p w14:paraId="666C7E70" w14:textId="77777777" w:rsidR="00A63048" w:rsidRPr="00705B1E" w:rsidRDefault="00A63048" w:rsidP="00A63048">
      <w:pPr>
        <w:pStyle w:val="Odstavekseznama"/>
        <w:numPr>
          <w:ilvl w:val="2"/>
          <w:numId w:val="17"/>
        </w:numPr>
        <w:tabs>
          <w:tab w:val="clear" w:pos="2160"/>
        </w:tabs>
        <w:ind w:left="1418" w:hanging="708"/>
      </w:pPr>
      <w:r w:rsidRPr="00705B1E">
        <w:t xml:space="preserve">določi druge vrste plovil, s katerimi je dovoljena plovba na plovbnem območju; </w:t>
      </w:r>
    </w:p>
    <w:p w14:paraId="6B3B7DBB" w14:textId="77777777" w:rsidR="00A63048" w:rsidRPr="00705B1E" w:rsidRDefault="00A63048" w:rsidP="00A63048">
      <w:pPr>
        <w:pStyle w:val="Odstavekseznama"/>
        <w:numPr>
          <w:ilvl w:val="2"/>
          <w:numId w:val="17"/>
        </w:numPr>
        <w:tabs>
          <w:tab w:val="clear" w:pos="2160"/>
        </w:tabs>
        <w:ind w:left="1418" w:hanging="708"/>
      </w:pPr>
      <w:r w:rsidRPr="00705B1E">
        <w:t xml:space="preserve">razširi čas, v katerem je dovoljena plovba na plovbnem območju; </w:t>
      </w:r>
    </w:p>
    <w:p w14:paraId="6453501D" w14:textId="77777777" w:rsidR="00A63048" w:rsidRPr="00705B1E" w:rsidRDefault="00A63048" w:rsidP="00A63048">
      <w:pPr>
        <w:pStyle w:val="Odstavekseznama"/>
        <w:numPr>
          <w:ilvl w:val="2"/>
          <w:numId w:val="17"/>
        </w:numPr>
        <w:tabs>
          <w:tab w:val="clear" w:pos="2160"/>
        </w:tabs>
        <w:ind w:left="1418" w:hanging="708"/>
      </w:pPr>
      <w:r w:rsidRPr="00705B1E">
        <w:t xml:space="preserve">določi izjeme od prepovedi plovbe po tem odloku; </w:t>
      </w:r>
    </w:p>
    <w:p w14:paraId="6B355900" w14:textId="77777777" w:rsidR="00A63048" w:rsidRPr="00705B1E" w:rsidRDefault="00A63048" w:rsidP="00A63048">
      <w:pPr>
        <w:pStyle w:val="Odstavekseznama"/>
        <w:numPr>
          <w:ilvl w:val="2"/>
          <w:numId w:val="17"/>
        </w:numPr>
        <w:tabs>
          <w:tab w:val="clear" w:pos="2160"/>
        </w:tabs>
        <w:ind w:left="1418" w:hanging="708"/>
      </w:pPr>
      <w:r w:rsidRPr="00705B1E">
        <w:t xml:space="preserve">določi dodatna mesta za parkiranje za namen dostopa od plovbnega območja za plovbo in za namen odlaganja odpadkov; </w:t>
      </w:r>
    </w:p>
    <w:p w14:paraId="78A4477D" w14:textId="77777777" w:rsidR="00A63048" w:rsidRPr="00705B1E" w:rsidRDefault="00A63048" w:rsidP="00A63048">
      <w:pPr>
        <w:pStyle w:val="Odstavekseznama"/>
        <w:numPr>
          <w:ilvl w:val="2"/>
          <w:numId w:val="17"/>
        </w:numPr>
        <w:tabs>
          <w:tab w:val="clear" w:pos="2160"/>
        </w:tabs>
        <w:ind w:left="1418" w:hanging="708"/>
      </w:pPr>
      <w:r w:rsidRPr="00705B1E">
        <w:t xml:space="preserve">določi oprostitve ali popuste pri plačilu dnevne pristojbine za uporabo vstopno-izstopnih mest za plovbo; </w:t>
      </w:r>
    </w:p>
    <w:p w14:paraId="5157753A" w14:textId="77777777" w:rsidR="00A63048" w:rsidRPr="00705B1E" w:rsidRDefault="00A63048" w:rsidP="00A63048">
      <w:pPr>
        <w:pStyle w:val="Odstavekseznama"/>
        <w:numPr>
          <w:ilvl w:val="2"/>
          <w:numId w:val="17"/>
        </w:numPr>
        <w:tabs>
          <w:tab w:val="clear" w:pos="2160"/>
        </w:tabs>
        <w:ind w:left="1418" w:hanging="708"/>
      </w:pPr>
      <w:r w:rsidRPr="00705B1E">
        <w:t xml:space="preserve">prepove plovbo na plovbnem območju na reki Soči in reki Koritnici. </w:t>
      </w:r>
    </w:p>
    <w:p w14:paraId="233924CA" w14:textId="77777777" w:rsidR="00A63048" w:rsidRPr="00705B1E" w:rsidRDefault="00A63048" w:rsidP="00A63048">
      <w:pPr>
        <w:pStyle w:val="Odstavekseznama"/>
        <w:ind w:left="1418"/>
      </w:pPr>
    </w:p>
    <w:p w14:paraId="62451061" w14:textId="77777777" w:rsidR="00A63048" w:rsidRPr="00705B1E" w:rsidRDefault="00A63048" w:rsidP="00A63048">
      <w:pPr>
        <w:pStyle w:val="Odstavekseznama"/>
        <w:numPr>
          <w:ilvl w:val="1"/>
          <w:numId w:val="47"/>
        </w:numPr>
        <w:ind w:left="567" w:hanging="567"/>
      </w:pPr>
      <w:r w:rsidRPr="00705B1E">
        <w:t xml:space="preserve">Odločba iz prvega in drugega odstavka tega člena se izda v obliki soglasja in ustrezne dovolilnice. Tudi za posebni režim plovbe veljajo določbe drugega odstavka 22. člena tega odloka. </w:t>
      </w:r>
    </w:p>
    <w:p w14:paraId="0E923F85" w14:textId="77777777" w:rsidR="00A63048" w:rsidRPr="00705B1E" w:rsidRDefault="00A63048" w:rsidP="00A63048">
      <w:pPr>
        <w:pStyle w:val="Odstavekseznama"/>
        <w:numPr>
          <w:ilvl w:val="1"/>
          <w:numId w:val="47"/>
        </w:numPr>
        <w:ind w:left="567" w:hanging="567"/>
      </w:pPr>
      <w:r w:rsidRPr="00705B1E">
        <w:t>Pri določitvi posebnega plovbnega režima v skladu s prvim in drugim odstavkom tega člena je potrebno upoštevati določbe ZPCV in drugih predpisov ter druge določbe tega odloka.</w:t>
      </w:r>
    </w:p>
    <w:p w14:paraId="1B9B8279" w14:textId="77777777" w:rsidR="00A63048" w:rsidRPr="00705B1E" w:rsidRDefault="00A63048" w:rsidP="00A63048">
      <w:pPr>
        <w:pStyle w:val="Odstavekseznama"/>
        <w:ind w:left="567"/>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"22. člen" </w:instrText>
      </w:r>
      <w:r w:rsidRPr="00705B1E">
        <w:rPr>
          <w:u w:val="single"/>
        </w:rPr>
      </w:r>
      <w:r w:rsidRPr="00705B1E">
        <w:rPr>
          <w:u w:val="single"/>
        </w:rPr>
        <w:fldChar w:fldCharType="separate"/>
      </w:r>
    </w:p>
    <w:p w14:paraId="37E9156E" w14:textId="77777777" w:rsidR="00A63048" w:rsidRPr="00705B1E" w:rsidRDefault="00A63048" w:rsidP="00A63048">
      <w:pPr>
        <w:jc w:val="center"/>
        <w:rPr>
          <w:u w:val="single"/>
        </w:rPr>
      </w:pPr>
      <w:r w:rsidRPr="00705B1E">
        <w:rPr>
          <w:u w:val="single"/>
        </w:rPr>
        <w:t>25.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"(nadzor)" </w:instrText>
      </w:r>
      <w:r w:rsidRPr="00705B1E">
        <w:rPr>
          <w:u w:val="single"/>
        </w:rPr>
      </w:r>
      <w:r w:rsidRPr="00705B1E">
        <w:rPr>
          <w:u w:val="single"/>
        </w:rPr>
        <w:fldChar w:fldCharType="separate"/>
      </w:r>
    </w:p>
    <w:p w14:paraId="03E7DCA7" w14:textId="77777777" w:rsidR="00A63048" w:rsidRPr="00705B1E" w:rsidRDefault="00A63048" w:rsidP="00A63048">
      <w:pPr>
        <w:jc w:val="center"/>
        <w:rPr>
          <w:u w:val="single"/>
        </w:rPr>
      </w:pPr>
      <w:r w:rsidRPr="00705B1E">
        <w:rPr>
          <w:u w:val="single"/>
        </w:rPr>
        <w:t>(Nadzor) </w:t>
      </w:r>
    </w:p>
    <w:p w14:paraId="7108B547" w14:textId="77777777" w:rsidR="00A63048" w:rsidRPr="00705B1E" w:rsidRDefault="00A63048" w:rsidP="00A63048">
      <w:r w:rsidRPr="00705B1E">
        <w:rPr>
          <w:u w:val="single"/>
        </w:rPr>
        <w:fldChar w:fldCharType="end"/>
      </w:r>
    </w:p>
    <w:p w14:paraId="761F50FD" w14:textId="77777777" w:rsidR="00A63048" w:rsidRPr="00705B1E" w:rsidRDefault="00A63048" w:rsidP="00A63048">
      <w:pPr>
        <w:pStyle w:val="Odstavekseznama"/>
        <w:numPr>
          <w:ilvl w:val="1"/>
          <w:numId w:val="48"/>
        </w:numPr>
        <w:ind w:left="567" w:hanging="567"/>
      </w:pPr>
      <w:r w:rsidRPr="00705B1E">
        <w:t xml:space="preserve">Nadzor nad izvajanjem določb tega odloka opravljajo občinske in medobčinske nadzorne službe (medobčinski redar, medobčinski inšpektor) ter občinski nadzorniki ter s strani občine pooblaščene osebe, razen v delu, za katerega sta v skladu z določili ZPCV pristojna inšpektor za plovbo po celinskih vodah (v nadaljnjem besedilu: inšpektor) pri ministrstvu, pristojnem za plovbo po celinskih vodah in policija. </w:t>
      </w:r>
    </w:p>
    <w:p w14:paraId="2A72DED7" w14:textId="77777777" w:rsidR="00A63048" w:rsidRPr="00705B1E" w:rsidRDefault="00A63048" w:rsidP="00A63048">
      <w:pPr>
        <w:pStyle w:val="Odstavekseznama"/>
        <w:numPr>
          <w:ilvl w:val="1"/>
          <w:numId w:val="48"/>
        </w:numPr>
        <w:ind w:left="567" w:hanging="567"/>
      </w:pPr>
      <w:r w:rsidRPr="00705B1E">
        <w:t xml:space="preserve">Osebe, ki opravljajo nadzor nad izvajanjem tega odloka, morajo imeti službeno izkaznico, ki jih pooblašča za izvajanje določb odloka. </w:t>
      </w:r>
    </w:p>
    <w:p w14:paraId="13DBAB5C" w14:textId="77777777" w:rsidR="00A63048" w:rsidRPr="00705B1E" w:rsidRDefault="00A63048" w:rsidP="00A63048">
      <w:pPr>
        <w:pStyle w:val="Odstavekseznama"/>
        <w:numPr>
          <w:ilvl w:val="1"/>
          <w:numId w:val="48"/>
        </w:numPr>
        <w:ind w:left="567" w:hanging="567"/>
      </w:pPr>
      <w:r w:rsidRPr="00705B1E">
        <w:t xml:space="preserve">Medobčinski redarji morajo biti uniformirani. Uniforma, označbe in ustrezna oprema je predpisana v Pravilniku o opremi in načinu uporabe opreme občinskih redarjev. </w:t>
      </w:r>
    </w:p>
    <w:p w14:paraId="6D49A64F" w14:textId="77777777" w:rsidR="00A63048" w:rsidRPr="00705B1E" w:rsidRDefault="00A63048" w:rsidP="00A63048">
      <w:pPr>
        <w:pStyle w:val="Odstavekseznama"/>
        <w:numPr>
          <w:ilvl w:val="1"/>
          <w:numId w:val="48"/>
        </w:numPr>
        <w:ind w:left="567" w:hanging="567"/>
      </w:pPr>
      <w:r w:rsidRPr="00705B1E">
        <w:t>Za sankcioniranje prekrškov, ki so opredeljeni v tem odloku je pristojna Medobčinska uprava občin Bovec, Kobarid, Tolmin in Kanal ob Soči.</w:t>
      </w:r>
    </w:p>
    <w:p w14:paraId="3D7E2640" w14:textId="77777777" w:rsidR="00A63048" w:rsidRPr="00705B1E" w:rsidRDefault="00A63048" w:rsidP="00A63048">
      <w:pPr>
        <w:pStyle w:val="Odstavekseznama"/>
        <w:ind w:left="567"/>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"23. člen" </w:instrText>
      </w:r>
      <w:r w:rsidRPr="00705B1E">
        <w:rPr>
          <w:u w:val="single"/>
        </w:rPr>
      </w:r>
      <w:r w:rsidRPr="00705B1E">
        <w:rPr>
          <w:u w:val="single"/>
        </w:rPr>
        <w:fldChar w:fldCharType="separate"/>
      </w:r>
    </w:p>
    <w:p w14:paraId="2B8E4157" w14:textId="77777777" w:rsidR="00A63048" w:rsidRPr="00705B1E" w:rsidRDefault="00A63048" w:rsidP="00A63048">
      <w:pPr>
        <w:jc w:val="center"/>
        <w:rPr>
          <w:u w:val="single"/>
        </w:rPr>
      </w:pPr>
      <w:r w:rsidRPr="00705B1E">
        <w:rPr>
          <w:u w:val="single"/>
        </w:rPr>
        <w:lastRenderedPageBreak/>
        <w:t xml:space="preserve">26.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"(kazenske določbe)" </w:instrText>
      </w:r>
      <w:r w:rsidRPr="00705B1E">
        <w:rPr>
          <w:u w:val="single"/>
        </w:rPr>
      </w:r>
      <w:r w:rsidRPr="00705B1E">
        <w:rPr>
          <w:u w:val="single"/>
        </w:rPr>
        <w:fldChar w:fldCharType="separate"/>
      </w:r>
    </w:p>
    <w:p w14:paraId="0B6D6327" w14:textId="77777777" w:rsidR="00A63048" w:rsidRPr="00705B1E" w:rsidRDefault="00A63048" w:rsidP="00A63048">
      <w:pPr>
        <w:jc w:val="center"/>
        <w:rPr>
          <w:u w:val="single"/>
        </w:rPr>
      </w:pPr>
      <w:r w:rsidRPr="00705B1E">
        <w:rPr>
          <w:u w:val="single"/>
        </w:rPr>
        <w:t>(Kazenske določbe) </w:t>
      </w:r>
    </w:p>
    <w:p w14:paraId="7E8179A6" w14:textId="77777777" w:rsidR="00A63048" w:rsidRPr="00705B1E" w:rsidRDefault="00A63048" w:rsidP="00A63048">
      <w:r w:rsidRPr="00705B1E">
        <w:rPr>
          <w:u w:val="single"/>
        </w:rPr>
        <w:fldChar w:fldCharType="end"/>
      </w:r>
    </w:p>
    <w:p w14:paraId="4824D522" w14:textId="77777777" w:rsidR="00A63048" w:rsidRPr="00705B1E" w:rsidRDefault="00A63048" w:rsidP="00A63048">
      <w:r w:rsidRPr="00705B1E">
        <w:t>(1) Z globo 400,00 EUR se kaznuje za prekršek posameznik:</w:t>
      </w:r>
    </w:p>
    <w:p w14:paraId="48114EB2" w14:textId="77777777" w:rsidR="00A63048" w:rsidRPr="00705B1E" w:rsidRDefault="00A63048" w:rsidP="00A63048">
      <w:pPr>
        <w:ind w:left="426"/>
      </w:pPr>
      <w:r w:rsidRPr="00705B1E">
        <w:t>1. </w:t>
      </w:r>
      <w:r>
        <w:t xml:space="preserve"> </w:t>
      </w:r>
      <w:r w:rsidRPr="00705B1E">
        <w:t>ki parkira vozilo izven označenih parkirišč na območju vstopno-izstopnih mest (prvi odstavek 19. člena), razen izjem iz 14. člena; če gre za parkiranje avtobusa ali kombija, znaša globa 1.200,00 EUR;</w:t>
      </w:r>
    </w:p>
    <w:p w14:paraId="5B04D83B" w14:textId="77777777" w:rsidR="00A63048" w:rsidRPr="00705B1E" w:rsidRDefault="00A63048" w:rsidP="00A63048">
      <w:r w:rsidRPr="00705B1E">
        <w:t xml:space="preserve">(2) Z globo 1.500,00 EUR se kaznuje za prekršek posameznik: </w:t>
      </w:r>
    </w:p>
    <w:p w14:paraId="63E839E8" w14:textId="77777777" w:rsidR="00A63048" w:rsidRPr="00705B1E" w:rsidRDefault="00A63048" w:rsidP="00A63048">
      <w:pPr>
        <w:ind w:left="426"/>
      </w:pPr>
      <w:r w:rsidRPr="00705B1E">
        <w:t>1. </w:t>
      </w:r>
      <w:r>
        <w:t xml:space="preserve"> </w:t>
      </w:r>
      <w:r w:rsidRPr="00705B1E">
        <w:t xml:space="preserve">ki uporablja vstopno-izstopna mesta brez ustrezno oziroma pravočasno potrjene dovolilnice (peti odstavek 21. člena); </w:t>
      </w:r>
    </w:p>
    <w:p w14:paraId="5F025764" w14:textId="77777777" w:rsidR="00A63048" w:rsidRPr="00705B1E" w:rsidRDefault="00A63048" w:rsidP="00A63048">
      <w:pPr>
        <w:ind w:left="426"/>
      </w:pPr>
      <w:r w:rsidRPr="00705B1E">
        <w:t>2.</w:t>
      </w:r>
      <w:r>
        <w:t xml:space="preserve"> </w:t>
      </w:r>
      <w:r w:rsidRPr="00705B1E">
        <w:t xml:space="preserve"> ki na zahtevo pooblaščene osebe ne pokaže dovolilnice (šesti odstavek 21. člena); </w:t>
      </w:r>
    </w:p>
    <w:p w14:paraId="77DF768F" w14:textId="77777777" w:rsidR="00A63048" w:rsidRPr="00705B1E" w:rsidRDefault="00A63048" w:rsidP="00A63048">
      <w:pPr>
        <w:ind w:left="426"/>
      </w:pPr>
      <w:r w:rsidRPr="00705B1E">
        <w:t>3. </w:t>
      </w:r>
      <w:r>
        <w:t xml:space="preserve"> </w:t>
      </w:r>
      <w:r w:rsidRPr="00705B1E">
        <w:t>ki izvaja plovbo v nasprotju z ureditvijo iz tretjega odstavka 8. člena ali 9. člena;</w:t>
      </w:r>
    </w:p>
    <w:p w14:paraId="52D446FB" w14:textId="77777777" w:rsidR="00A63048" w:rsidRPr="00705B1E" w:rsidRDefault="00A63048" w:rsidP="00A63048">
      <w:pPr>
        <w:ind w:left="426"/>
      </w:pPr>
      <w:r w:rsidRPr="00705B1E">
        <w:t>4.</w:t>
      </w:r>
      <w:r>
        <w:t xml:space="preserve"> </w:t>
      </w:r>
      <w:r w:rsidRPr="00705B1E">
        <w:t xml:space="preserve"> ki za izvajanje plovbe za dostop in izstop iz plovbnega območja ne uporabi vstopno-izstopnih mest (6. člen); </w:t>
      </w:r>
    </w:p>
    <w:p w14:paraId="34B3EEEA" w14:textId="77777777" w:rsidR="00A63048" w:rsidRPr="00705B1E" w:rsidRDefault="00A63048" w:rsidP="00A63048">
      <w:pPr>
        <w:ind w:left="426"/>
      </w:pPr>
      <w:r w:rsidRPr="00705B1E">
        <w:t>5. </w:t>
      </w:r>
      <w:r>
        <w:t xml:space="preserve"> </w:t>
      </w:r>
      <w:r w:rsidRPr="00705B1E">
        <w:t xml:space="preserve">ki izvaja svoje dejavnosti tako, da je ogrožena varnost plovbe in obiskovalcev kopalnih območij (tretji odstavek 5. člena); </w:t>
      </w:r>
    </w:p>
    <w:p w14:paraId="75E157C7" w14:textId="77777777" w:rsidR="00A63048" w:rsidRPr="00705B1E" w:rsidRDefault="00A63048" w:rsidP="00A63048">
      <w:pPr>
        <w:ind w:left="426"/>
      </w:pPr>
      <w:r w:rsidRPr="00705B1E">
        <w:t>6. </w:t>
      </w:r>
      <w:r>
        <w:t xml:space="preserve"> </w:t>
      </w:r>
      <w:r w:rsidRPr="00705B1E">
        <w:t xml:space="preserve">ki ravna v nasprotju s 13. členom tega odloka. </w:t>
      </w:r>
    </w:p>
    <w:p w14:paraId="60F16627" w14:textId="77777777" w:rsidR="00A63048" w:rsidRPr="00705B1E" w:rsidRDefault="00A63048" w:rsidP="00A63048">
      <w:pPr>
        <w:ind w:left="-5"/>
      </w:pPr>
      <w:r w:rsidRPr="00705B1E">
        <w:t xml:space="preserve">(3) Z globo 4.000,00 EUR se kaznuje za prekršek pravna oseba, samostojni podjetnik posameznik ali posameznik, ki ga stori v okviru samostojnega opravljanja dejavnosti:  </w:t>
      </w:r>
    </w:p>
    <w:p w14:paraId="27E8BF8F" w14:textId="77777777" w:rsidR="00A63048" w:rsidRPr="00705B1E" w:rsidRDefault="00A63048" w:rsidP="00A63048">
      <w:pPr>
        <w:numPr>
          <w:ilvl w:val="0"/>
          <w:numId w:val="24"/>
        </w:numPr>
        <w:spacing w:after="5" w:line="267" w:lineRule="auto"/>
        <w:jc w:val="both"/>
      </w:pPr>
      <w:r w:rsidRPr="00705B1E">
        <w:t xml:space="preserve">ki ob izvajanju organizirane plovbe na plovbnem območju ne zagotovi, da imajo vsi udeleženci dejavnosti veljavno dovolilnico (21. člen); </w:t>
      </w:r>
    </w:p>
    <w:p w14:paraId="27099F2D" w14:textId="77777777" w:rsidR="00A63048" w:rsidRPr="00705B1E" w:rsidRDefault="00A63048" w:rsidP="00A63048">
      <w:pPr>
        <w:numPr>
          <w:ilvl w:val="0"/>
          <w:numId w:val="24"/>
        </w:numPr>
        <w:spacing w:after="5" w:line="267" w:lineRule="auto"/>
        <w:jc w:val="both"/>
      </w:pPr>
      <w:r w:rsidRPr="00705B1E">
        <w:t>ki ob izvajanju organizirane plovbe na plovbnem območju ne zagotovi, da je na vsakem plovilu, ki lahko prevaža več kot eno osebo, ob izvajanju plovbe prisoten reševalec iz vode (prvi odstavek 18. člena);</w:t>
      </w:r>
    </w:p>
    <w:p w14:paraId="372C4D1A" w14:textId="77777777" w:rsidR="00A63048" w:rsidRPr="00705B1E" w:rsidRDefault="00A63048" w:rsidP="00A63048">
      <w:pPr>
        <w:numPr>
          <w:ilvl w:val="0"/>
          <w:numId w:val="24"/>
        </w:numPr>
        <w:spacing w:after="5" w:line="267" w:lineRule="auto"/>
        <w:jc w:val="both"/>
      </w:pPr>
      <w:r w:rsidRPr="00705B1E">
        <w:t xml:space="preserve">ki ob izvajanju organizirane plovbe s plovili, ki lahko prevažajo največ eno osebo, na plovbnem območju ne zagotovi za vsako posamezno skupino udeležencev plovbe prisotnosti vsaj enega reševalca iz vode (prvi odstavek 18. člena); </w:t>
      </w:r>
    </w:p>
    <w:p w14:paraId="3996AA6C" w14:textId="77777777" w:rsidR="00A63048" w:rsidRPr="00705B1E" w:rsidRDefault="00A63048" w:rsidP="00A63048">
      <w:pPr>
        <w:numPr>
          <w:ilvl w:val="0"/>
          <w:numId w:val="24"/>
        </w:numPr>
        <w:spacing w:after="5" w:line="267" w:lineRule="auto"/>
        <w:jc w:val="both"/>
      </w:pPr>
      <w:r w:rsidRPr="00705B1E">
        <w:t xml:space="preserve">ki izvaja plovbo v nasprotju z ureditvijo iz 8. člena;  </w:t>
      </w:r>
    </w:p>
    <w:p w14:paraId="6414D21D" w14:textId="77777777" w:rsidR="00A63048" w:rsidRPr="00705B1E" w:rsidRDefault="00A63048" w:rsidP="00A63048">
      <w:pPr>
        <w:numPr>
          <w:ilvl w:val="0"/>
          <w:numId w:val="24"/>
        </w:numPr>
        <w:spacing w:after="5" w:line="267" w:lineRule="auto"/>
        <w:jc w:val="both"/>
      </w:pPr>
      <w:r w:rsidRPr="00705B1E">
        <w:t xml:space="preserve">ki za izvajanje plovbe za dostop in izstop iz plovbnega območja ne uporabi vstopno-izstopnih mest (6. člen);  </w:t>
      </w:r>
    </w:p>
    <w:p w14:paraId="0DCD9D6C" w14:textId="77777777" w:rsidR="00A63048" w:rsidRPr="00705B1E" w:rsidRDefault="00A63048" w:rsidP="00A63048">
      <w:pPr>
        <w:numPr>
          <w:ilvl w:val="0"/>
          <w:numId w:val="24"/>
        </w:numPr>
        <w:spacing w:after="5" w:line="267" w:lineRule="auto"/>
        <w:jc w:val="both"/>
      </w:pPr>
      <w:r w:rsidRPr="00705B1E">
        <w:t xml:space="preserve">ki izvaja svoje dejavnosti tako, da je ogrožena varnost plovbe in obiskovalcev kopalnih območij (tretji odstavek 5. člena);  </w:t>
      </w:r>
    </w:p>
    <w:p w14:paraId="241CE784" w14:textId="77777777" w:rsidR="00A63048" w:rsidRPr="00705B1E" w:rsidRDefault="00A63048" w:rsidP="00A63048">
      <w:pPr>
        <w:numPr>
          <w:ilvl w:val="0"/>
          <w:numId w:val="24"/>
        </w:numPr>
        <w:spacing w:after="5" w:line="267" w:lineRule="auto"/>
        <w:jc w:val="both"/>
      </w:pPr>
      <w:r w:rsidRPr="00705B1E">
        <w:t>ki v nasprotju z 18. členom ne zagotovi za vsako skupino udeležencev prisotnost reševalca iz vode na divjih vodah ter predpisano reševalno opremo in sredstva za reševanje iz vode;</w:t>
      </w:r>
    </w:p>
    <w:p w14:paraId="03EA7E09" w14:textId="77777777" w:rsidR="00A63048" w:rsidRPr="00705B1E" w:rsidRDefault="00A63048" w:rsidP="00A63048">
      <w:pPr>
        <w:numPr>
          <w:ilvl w:val="0"/>
          <w:numId w:val="24"/>
        </w:numPr>
        <w:spacing w:after="5" w:line="267" w:lineRule="auto"/>
        <w:jc w:val="both"/>
      </w:pPr>
      <w:r w:rsidRPr="00705B1E">
        <w:t>ki v nasprotju s tretjim odstavkom 18. člena ne zagotovi, da so v register, ki se vodi pri skrbniku plovbnega območja, vpisane vse osebe, ki za organizatorja plovbe izvajajo organizirano plovbo;</w:t>
      </w:r>
    </w:p>
    <w:p w14:paraId="55F1D2E5" w14:textId="77777777" w:rsidR="00A63048" w:rsidRPr="00705B1E" w:rsidRDefault="00A63048" w:rsidP="00A63048">
      <w:pPr>
        <w:numPr>
          <w:ilvl w:val="0"/>
          <w:numId w:val="24"/>
        </w:numPr>
        <w:spacing w:after="5" w:line="267" w:lineRule="auto"/>
        <w:jc w:val="both"/>
      </w:pPr>
      <w:r w:rsidRPr="00705B1E">
        <w:t>ki izvaja plovbo v nasprotju z ureditvijo iz 9. člena tega odloka.</w:t>
      </w:r>
    </w:p>
    <w:p w14:paraId="39347ACD" w14:textId="77777777" w:rsidR="00A63048" w:rsidRPr="00705B1E" w:rsidRDefault="00A63048" w:rsidP="00A63048">
      <w:pPr>
        <w:pStyle w:val="Odstavekseznama"/>
        <w:numPr>
          <w:ilvl w:val="0"/>
          <w:numId w:val="9"/>
        </w:numPr>
        <w:ind w:hanging="334"/>
      </w:pPr>
      <w:r w:rsidRPr="00705B1E">
        <w:t>Odgovorno osebo pravne osebe, samostojnega podjetnika posameznika ali posameznika, ki samostojno opravlja dejavnost, se za prekršek iz tretjega odstavka tega člena kaznuje z globo 1.000,00 EUR.</w:t>
      </w:r>
    </w:p>
    <w:p w14:paraId="2D57DB9F" w14:textId="77777777" w:rsidR="00A63048" w:rsidRPr="00705B1E" w:rsidRDefault="00A63048" w:rsidP="00A63048">
      <w:pPr>
        <w:pStyle w:val="Odstavekseznama"/>
        <w:numPr>
          <w:ilvl w:val="0"/>
          <w:numId w:val="9"/>
        </w:numPr>
        <w:ind w:hanging="334"/>
      </w:pPr>
      <w:r w:rsidRPr="00705B1E">
        <w:lastRenderedPageBreak/>
        <w:t>Z globo 15.000,00 EUR se kaznuje organizator plovbe iz 11. člena tega odloka, ki izvaja dejavnost organizirane plovbe, pa ne izpolnjuje pogojev za izvajanje te dejavnosti, določenih v Pravilniku o organizirani plovbi, ki ga sprejmejo občinski sveti na podlagi 11. člena tega odloka.</w:t>
      </w:r>
    </w:p>
    <w:p w14:paraId="1E9131BD" w14:textId="77777777" w:rsidR="00A63048" w:rsidRPr="00705B1E" w:rsidRDefault="00A63048" w:rsidP="00A63048">
      <w:pPr>
        <w:pStyle w:val="Odstavekseznama"/>
        <w:numPr>
          <w:ilvl w:val="0"/>
          <w:numId w:val="9"/>
        </w:numPr>
        <w:ind w:hanging="334"/>
      </w:pPr>
      <w:r w:rsidRPr="00705B1E">
        <w:t>Poleg globe se organizatorju plovbe oz. odgovorni osebi, ki ne izpolnjuje pogojev iz Pravilnika o organizirani plovbi, lahko izreče prepoved izvajanja dejavnosti na reki Soči in reki Koritnici do dveh let.</w:t>
      </w:r>
    </w:p>
    <w:p w14:paraId="432DE45F" w14:textId="77777777" w:rsidR="00A63048" w:rsidRPr="00705B1E" w:rsidRDefault="00A63048" w:rsidP="00A63048">
      <w:pPr>
        <w:pStyle w:val="Odstavekseznama"/>
        <w:numPr>
          <w:ilvl w:val="0"/>
          <w:numId w:val="9"/>
        </w:numPr>
        <w:ind w:hanging="334"/>
      </w:pPr>
      <w:r w:rsidRPr="00705B1E">
        <w:t xml:space="preserve">V primeru, da organizator stori najmanj tri kršitve določb tega </w:t>
      </w:r>
      <w:r>
        <w:t>o</w:t>
      </w:r>
      <w:r w:rsidRPr="00705B1E">
        <w:t xml:space="preserve">dloka, se mu za obdobje dveh let prepove izvajanje plovbe na reki Soči in reki Koritnici. </w:t>
      </w:r>
    </w:p>
    <w:p w14:paraId="529ED9A4" w14:textId="77777777" w:rsidR="00A63048" w:rsidRPr="00705B1E" w:rsidRDefault="00A63048" w:rsidP="00A63048">
      <w:pPr>
        <w:pStyle w:val="Odstavekseznama"/>
        <w:ind w:left="334"/>
        <w:rPr>
          <w:u w:val="single"/>
        </w:rPr>
      </w:pPr>
      <w:r w:rsidRPr="00705B1E">
        <w:rPr>
          <w:u w:val="single"/>
        </w:rPr>
        <w:fldChar w:fldCharType="begin"/>
      </w:r>
      <w:r w:rsidRPr="00705B1E">
        <w:rPr>
          <w:u w:val="single"/>
        </w:rPr>
        <w:instrText xml:space="preserve"> HYPERLINK "https://www.uradni-list.si/glasilo-uradni-list-rs/vsebina/2023-01-2914/odlok-o-dolocitvi-plovbnega-rezima-na-reki-soci-na-obmocju-obcine-kobarid/" \l "24. člen" </w:instrText>
      </w:r>
      <w:r w:rsidRPr="00705B1E">
        <w:rPr>
          <w:u w:val="single"/>
        </w:rPr>
      </w:r>
      <w:r w:rsidRPr="00705B1E">
        <w:rPr>
          <w:u w:val="single"/>
        </w:rPr>
        <w:fldChar w:fldCharType="separate"/>
      </w:r>
    </w:p>
    <w:p w14:paraId="33104D35" w14:textId="77777777" w:rsidR="00A63048" w:rsidRPr="00705B1E" w:rsidRDefault="00A63048" w:rsidP="00A63048">
      <w:pPr>
        <w:jc w:val="center"/>
        <w:rPr>
          <w:u w:val="single"/>
        </w:rPr>
      </w:pPr>
      <w:r w:rsidRPr="00705B1E">
        <w:rPr>
          <w:u w:val="single"/>
        </w:rPr>
        <w:t>27.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"(prehodna določba)" </w:instrText>
      </w:r>
      <w:r w:rsidRPr="00705B1E">
        <w:rPr>
          <w:u w:val="single"/>
        </w:rPr>
      </w:r>
      <w:r w:rsidRPr="00705B1E">
        <w:rPr>
          <w:u w:val="single"/>
        </w:rPr>
        <w:fldChar w:fldCharType="separate"/>
      </w:r>
    </w:p>
    <w:p w14:paraId="136EC1EC" w14:textId="77777777" w:rsidR="00A63048" w:rsidRPr="00705B1E" w:rsidRDefault="00A63048" w:rsidP="00A63048">
      <w:pPr>
        <w:jc w:val="center"/>
        <w:rPr>
          <w:u w:val="single"/>
        </w:rPr>
      </w:pPr>
      <w:r w:rsidRPr="00705B1E">
        <w:rPr>
          <w:u w:val="single"/>
        </w:rPr>
        <w:t>(Prehodna določba) </w:t>
      </w:r>
    </w:p>
    <w:p w14:paraId="1B124225" w14:textId="77777777" w:rsidR="00A63048" w:rsidRPr="00705B1E" w:rsidRDefault="00A63048" w:rsidP="00A63048">
      <w:r w:rsidRPr="00705B1E">
        <w:rPr>
          <w:u w:val="single"/>
        </w:rPr>
        <w:fldChar w:fldCharType="end"/>
      </w:r>
    </w:p>
    <w:p w14:paraId="26803CE4" w14:textId="77777777" w:rsidR="00A63048" w:rsidRPr="00705B1E" w:rsidRDefault="00A63048" w:rsidP="00A63048">
      <w:pPr>
        <w:pStyle w:val="Odstavekseznama"/>
        <w:numPr>
          <w:ilvl w:val="0"/>
          <w:numId w:val="49"/>
        </w:numPr>
        <w:ind w:left="426" w:hanging="426"/>
        <w:rPr>
          <w:u w:val="single"/>
        </w:rPr>
      </w:pPr>
      <w:r w:rsidRPr="00705B1E">
        <w:t xml:space="preserve">Pravilnike iz 7., 11., 15., 4. odstavka 16., in 10. odstavka 21. člena tega odloka občine sprejmejo v štirih mesecih od uveljavitve tega odloka.  </w:t>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"25. člen" </w:instrText>
      </w:r>
      <w:r w:rsidRPr="00705B1E">
        <w:rPr>
          <w:u w:val="single"/>
        </w:rPr>
      </w:r>
      <w:r w:rsidRPr="00705B1E">
        <w:rPr>
          <w:u w:val="single"/>
        </w:rPr>
        <w:fldChar w:fldCharType="separate"/>
      </w:r>
    </w:p>
    <w:p w14:paraId="20ACBA31" w14:textId="77777777" w:rsidR="00A63048" w:rsidRPr="00705B1E" w:rsidRDefault="00A63048" w:rsidP="00A63048">
      <w:pPr>
        <w:jc w:val="center"/>
        <w:rPr>
          <w:u w:val="single"/>
        </w:rPr>
      </w:pPr>
      <w:r w:rsidRPr="00705B1E">
        <w:rPr>
          <w:u w:val="single"/>
        </w:rPr>
        <w:t>28. člen </w:t>
      </w:r>
      <w:r w:rsidRPr="00705B1E">
        <w:rPr>
          <w:u w:val="single"/>
        </w:rPr>
        <w:fldChar w:fldCharType="end"/>
      </w:r>
      <w:r w:rsidRPr="00705B1E">
        <w:rPr>
          <w:u w:val="single"/>
        </w:rPr>
        <w:fldChar w:fldCharType="begin"/>
      </w:r>
      <w:r w:rsidRPr="00705B1E">
        <w:rPr>
          <w:u w:val="single"/>
        </w:rPr>
        <w:instrText xml:space="preserve"> HYPERLINK "https://www.uradni-list.si/glasilo-uradni-list-rs/vsebina/2023-01-2914/odlok-o-dolocitvi-plovbnega-rezima-na-reki-soci-na-obmocju-obcine-kobarid/" \l "(končna določba)" </w:instrText>
      </w:r>
      <w:r w:rsidRPr="00705B1E">
        <w:rPr>
          <w:u w:val="single"/>
        </w:rPr>
      </w:r>
      <w:r w:rsidRPr="00705B1E">
        <w:rPr>
          <w:u w:val="single"/>
        </w:rPr>
        <w:fldChar w:fldCharType="separate"/>
      </w:r>
    </w:p>
    <w:p w14:paraId="1D6FA898" w14:textId="77777777" w:rsidR="00A63048" w:rsidRPr="00705B1E" w:rsidRDefault="00A63048" w:rsidP="00A63048">
      <w:pPr>
        <w:jc w:val="center"/>
        <w:rPr>
          <w:u w:val="single"/>
        </w:rPr>
      </w:pPr>
      <w:r w:rsidRPr="00705B1E">
        <w:rPr>
          <w:u w:val="single"/>
        </w:rPr>
        <w:t>(Končna določba) </w:t>
      </w:r>
    </w:p>
    <w:p w14:paraId="5FA38AEF" w14:textId="77777777" w:rsidR="00A63048" w:rsidRPr="00705B1E" w:rsidRDefault="00A63048" w:rsidP="00A63048">
      <w:r w:rsidRPr="00705B1E">
        <w:rPr>
          <w:u w:val="single"/>
        </w:rPr>
        <w:fldChar w:fldCharType="end"/>
      </w:r>
    </w:p>
    <w:p w14:paraId="2015EA1D" w14:textId="77777777" w:rsidR="00A63048" w:rsidRPr="00705B1E" w:rsidRDefault="00A63048" w:rsidP="00A63048">
      <w:r w:rsidRPr="00705B1E">
        <w:t xml:space="preserve">Ta odlok začne veljati po objavi v Uradnem listu Republike Slovenije, uporabljati pa se začne s 1. januarjem 2026. </w:t>
      </w:r>
    </w:p>
    <w:p w14:paraId="03C3149C" w14:textId="77777777" w:rsidR="00A63048" w:rsidRPr="00705B1E" w:rsidRDefault="00A63048" w:rsidP="00A63048"/>
    <w:p w14:paraId="6DFA4F61" w14:textId="77777777" w:rsidR="00A63048" w:rsidRPr="00705B1E" w:rsidRDefault="00A63048" w:rsidP="00A63048"/>
    <w:p w14:paraId="36C42A9C" w14:textId="77777777" w:rsidR="00A63048" w:rsidRPr="00705B1E" w:rsidRDefault="00A63048" w:rsidP="00A63048"/>
    <w:p w14:paraId="1EA36B94" w14:textId="77777777" w:rsidR="00A63048" w:rsidRPr="00705B1E" w:rsidRDefault="00A63048" w:rsidP="00A63048">
      <w:r w:rsidRPr="00705B1E">
        <w:t xml:space="preserve">Št. 007-4/2023 </w:t>
      </w:r>
    </w:p>
    <w:p w14:paraId="7E62DC7C" w14:textId="77777777" w:rsidR="00A63048" w:rsidRPr="00705B1E" w:rsidRDefault="00A63048" w:rsidP="00A63048"/>
    <w:p w14:paraId="31B18B71" w14:textId="77777777" w:rsidR="00A63048" w:rsidRPr="00705B1E" w:rsidRDefault="00A63048" w:rsidP="00A63048">
      <w:r w:rsidRPr="00705B1E">
        <w:t xml:space="preserve">Bovec, dne  </w:t>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r>
      <w:r w:rsidRPr="00705B1E">
        <w:softHyphen/>
        <w:t xml:space="preserve">__________________ </w:t>
      </w:r>
    </w:p>
    <w:p w14:paraId="033F346A" w14:textId="77777777" w:rsidR="00A63048" w:rsidRPr="00705B1E" w:rsidRDefault="00A63048" w:rsidP="00A63048">
      <w:pPr>
        <w:jc w:val="center"/>
      </w:pPr>
      <w:r w:rsidRPr="00705B1E">
        <w:t xml:space="preserve">                               </w:t>
      </w:r>
    </w:p>
    <w:p w14:paraId="2ACA6920" w14:textId="77777777" w:rsidR="00A63048" w:rsidRPr="00705B1E" w:rsidRDefault="00A63048" w:rsidP="00A63048">
      <w:pPr>
        <w:ind w:left="4956" w:firstLine="708"/>
        <w:jc w:val="center"/>
      </w:pPr>
    </w:p>
    <w:p w14:paraId="322FC752" w14:textId="77777777" w:rsidR="00A63048" w:rsidRPr="00705B1E" w:rsidRDefault="00A63048" w:rsidP="00A63048">
      <w:pPr>
        <w:ind w:left="4956" w:firstLine="708"/>
        <w:jc w:val="center"/>
      </w:pPr>
    </w:p>
    <w:p w14:paraId="6DFE6556" w14:textId="77777777" w:rsidR="00A63048" w:rsidRPr="00705B1E" w:rsidRDefault="00A63048" w:rsidP="00A63048">
      <w:pPr>
        <w:ind w:left="4956" w:firstLine="708"/>
        <w:jc w:val="center"/>
      </w:pPr>
    </w:p>
    <w:p w14:paraId="53827832" w14:textId="77777777" w:rsidR="00A63048" w:rsidRPr="00705B1E" w:rsidRDefault="00A63048" w:rsidP="00A63048">
      <w:pPr>
        <w:ind w:left="4956" w:firstLine="708"/>
        <w:jc w:val="center"/>
      </w:pPr>
      <w:r w:rsidRPr="00705B1E">
        <w:t>Župan Občine Bovec </w:t>
      </w:r>
    </w:p>
    <w:p w14:paraId="4F49FBFE" w14:textId="77777777" w:rsidR="00A63048" w:rsidRPr="00705B1E" w:rsidRDefault="00A63048" w:rsidP="00A63048">
      <w:pPr>
        <w:ind w:left="4956" w:firstLine="708"/>
        <w:jc w:val="center"/>
      </w:pPr>
      <w:r w:rsidRPr="00705B1E">
        <w:t>Valter Mlekuž </w:t>
      </w:r>
    </w:p>
    <w:p w14:paraId="64551357" w14:textId="77777777" w:rsidR="00A63048" w:rsidRPr="00705B1E" w:rsidRDefault="00A63048" w:rsidP="00A63048">
      <w:pPr>
        <w:rPr>
          <w:rFonts w:cstheme="minorHAnsi"/>
          <w:sz w:val="24"/>
          <w:szCs w:val="24"/>
        </w:rPr>
      </w:pPr>
    </w:p>
    <w:p w14:paraId="2ED3E92B" w14:textId="77777777" w:rsidR="00A63048" w:rsidRPr="00705B1E" w:rsidRDefault="00A63048" w:rsidP="00A63048">
      <w:pPr>
        <w:rPr>
          <w:rFonts w:cstheme="minorHAnsi"/>
          <w:sz w:val="24"/>
          <w:szCs w:val="24"/>
        </w:rPr>
      </w:pPr>
    </w:p>
    <w:p w14:paraId="12A4D411" w14:textId="77777777" w:rsidR="00A63048" w:rsidRPr="00705B1E" w:rsidRDefault="00A63048" w:rsidP="00A63048">
      <w:pPr>
        <w:rPr>
          <w:rFonts w:cstheme="minorHAnsi"/>
          <w:sz w:val="24"/>
          <w:szCs w:val="24"/>
        </w:rPr>
      </w:pPr>
      <w:r w:rsidRPr="00705B1E">
        <w:rPr>
          <w:rFonts w:cstheme="minorHAnsi"/>
          <w:sz w:val="24"/>
          <w:szCs w:val="24"/>
        </w:rPr>
        <w:br w:type="page"/>
      </w:r>
    </w:p>
    <w:p w14:paraId="5868418D" w14:textId="77777777" w:rsidR="00A63048" w:rsidRPr="00705B1E" w:rsidRDefault="00A63048" w:rsidP="00A63048">
      <w:pPr>
        <w:rPr>
          <w:rFonts w:cstheme="minorHAnsi"/>
          <w:sz w:val="24"/>
          <w:szCs w:val="24"/>
        </w:rPr>
      </w:pPr>
      <w:r w:rsidRPr="00705B1E">
        <w:rPr>
          <w:rFonts w:cstheme="minorHAnsi"/>
          <w:sz w:val="24"/>
          <w:szCs w:val="24"/>
        </w:rPr>
        <w:lastRenderedPageBreak/>
        <w:t>PRILOGA 1:</w:t>
      </w:r>
    </w:p>
    <w:p w14:paraId="32A7B2F6" w14:textId="77777777" w:rsidR="00A63048" w:rsidRPr="00705B1E" w:rsidRDefault="00A63048" w:rsidP="00A63048">
      <w:pPr>
        <w:rPr>
          <w:rFonts w:cstheme="minorHAnsi"/>
          <w:sz w:val="24"/>
          <w:szCs w:val="24"/>
        </w:rPr>
      </w:pPr>
      <w:r w:rsidRPr="00705B1E">
        <w:rPr>
          <w:noProof/>
        </w:rPr>
        <w:drawing>
          <wp:inline distT="0" distB="0" distL="0" distR="0" wp14:anchorId="7F13EC94" wp14:editId="3A67D4FD">
            <wp:extent cx="5760720" cy="8145145"/>
            <wp:effectExtent l="0" t="0" r="0" b="8255"/>
            <wp:docPr id="719829480"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60720" cy="8145145"/>
                    </a:xfrm>
                    <a:prstGeom prst="rect">
                      <a:avLst/>
                    </a:prstGeom>
                    <a:noFill/>
                    <a:ln>
                      <a:noFill/>
                    </a:ln>
                  </pic:spPr>
                </pic:pic>
              </a:graphicData>
            </a:graphic>
          </wp:inline>
        </w:drawing>
      </w:r>
    </w:p>
    <w:p w14:paraId="6689610E" w14:textId="77777777" w:rsidR="00A63048" w:rsidRPr="00705B1E" w:rsidRDefault="00A63048" w:rsidP="00A63048">
      <w:pPr>
        <w:rPr>
          <w:rFonts w:cstheme="minorHAnsi"/>
          <w:sz w:val="24"/>
          <w:szCs w:val="24"/>
        </w:rPr>
      </w:pPr>
      <w:r w:rsidRPr="00705B1E">
        <w:rPr>
          <w:rFonts w:cstheme="minorHAnsi"/>
          <w:sz w:val="24"/>
          <w:szCs w:val="24"/>
        </w:rPr>
        <w:br w:type="page"/>
      </w:r>
    </w:p>
    <w:p w14:paraId="3F5D402F" w14:textId="77777777" w:rsidR="00A63048" w:rsidRPr="00705B1E" w:rsidRDefault="00A63048" w:rsidP="00A63048">
      <w:pPr>
        <w:rPr>
          <w:rFonts w:cstheme="minorHAnsi"/>
          <w:bCs/>
          <w:sz w:val="24"/>
          <w:szCs w:val="24"/>
        </w:rPr>
      </w:pPr>
      <w:r w:rsidRPr="00705B1E">
        <w:rPr>
          <w:rFonts w:cstheme="minorHAnsi"/>
          <w:sz w:val="24"/>
          <w:szCs w:val="24"/>
        </w:rPr>
        <w:lastRenderedPageBreak/>
        <w:t xml:space="preserve">Na podlagi določil 21. in 22. člena Odloka </w:t>
      </w:r>
      <w:r w:rsidRPr="00705B1E">
        <w:rPr>
          <w:rFonts w:cstheme="minorHAnsi"/>
          <w:bCs/>
          <w:sz w:val="24"/>
          <w:szCs w:val="24"/>
        </w:rPr>
        <w:t>o določitvi plovbnega režima na reki Soči in reki Koritnici na območju občine Bovec (</w:t>
      </w:r>
      <w:proofErr w:type="spellStart"/>
      <w:r w:rsidRPr="00705B1E">
        <w:rPr>
          <w:rFonts w:cstheme="minorHAnsi"/>
          <w:bCs/>
          <w:sz w:val="24"/>
          <w:szCs w:val="24"/>
        </w:rPr>
        <w:t>Ul</w:t>
      </w:r>
      <w:proofErr w:type="spellEnd"/>
      <w:r w:rsidRPr="00705B1E">
        <w:rPr>
          <w:rFonts w:cstheme="minorHAnsi"/>
          <w:bCs/>
          <w:sz w:val="24"/>
          <w:szCs w:val="24"/>
        </w:rPr>
        <w:t xml:space="preserve"> RS št. ….) je Občinski svet Občine Bovec na_______. redni seji dne _________, sprejel naslednji </w:t>
      </w:r>
    </w:p>
    <w:p w14:paraId="77742CB4" w14:textId="77777777" w:rsidR="00A63048" w:rsidRPr="00705B1E" w:rsidRDefault="00A63048" w:rsidP="00A63048">
      <w:pPr>
        <w:rPr>
          <w:rFonts w:cstheme="minorHAnsi"/>
          <w:bCs/>
          <w:sz w:val="24"/>
          <w:szCs w:val="24"/>
        </w:rPr>
      </w:pPr>
    </w:p>
    <w:p w14:paraId="3EE3E93B" w14:textId="77777777" w:rsidR="00A63048" w:rsidRPr="00705B1E" w:rsidRDefault="00A63048" w:rsidP="00A63048">
      <w:pPr>
        <w:jc w:val="center"/>
        <w:rPr>
          <w:rFonts w:cstheme="minorHAnsi"/>
          <w:b/>
          <w:bCs/>
          <w:sz w:val="24"/>
          <w:szCs w:val="24"/>
        </w:rPr>
      </w:pPr>
      <w:r w:rsidRPr="00705B1E">
        <w:rPr>
          <w:rFonts w:cstheme="minorHAnsi"/>
          <w:b/>
          <w:bCs/>
          <w:sz w:val="24"/>
          <w:szCs w:val="24"/>
        </w:rPr>
        <w:t>SKLEP O DOLOČITVI VREDNOSTI TOČKE</w:t>
      </w:r>
    </w:p>
    <w:p w14:paraId="48774F61" w14:textId="77777777" w:rsidR="00A63048" w:rsidRPr="00705B1E" w:rsidRDefault="00A63048" w:rsidP="00A63048">
      <w:pPr>
        <w:jc w:val="center"/>
        <w:rPr>
          <w:rFonts w:cstheme="minorHAnsi"/>
          <w:b/>
          <w:bCs/>
          <w:sz w:val="24"/>
          <w:szCs w:val="24"/>
        </w:rPr>
      </w:pPr>
    </w:p>
    <w:p w14:paraId="242D1900" w14:textId="77777777" w:rsidR="00A63048" w:rsidRPr="00705B1E" w:rsidRDefault="00A63048" w:rsidP="00A63048">
      <w:pPr>
        <w:jc w:val="center"/>
        <w:rPr>
          <w:rFonts w:cstheme="minorHAnsi"/>
          <w:b/>
          <w:sz w:val="24"/>
          <w:szCs w:val="24"/>
        </w:rPr>
      </w:pPr>
      <w:r w:rsidRPr="00705B1E">
        <w:rPr>
          <w:rFonts w:cstheme="minorHAnsi"/>
          <w:b/>
          <w:sz w:val="24"/>
          <w:szCs w:val="24"/>
        </w:rPr>
        <w:t>za določitev pristojbine za uporabo vstopno izstopnih mest za plovbo po reki Soči</w:t>
      </w:r>
    </w:p>
    <w:p w14:paraId="7124E9E4" w14:textId="77777777" w:rsidR="00A63048" w:rsidRPr="00705B1E" w:rsidRDefault="00A63048" w:rsidP="00A63048">
      <w:pPr>
        <w:jc w:val="center"/>
        <w:rPr>
          <w:rFonts w:cstheme="minorHAnsi"/>
          <w:sz w:val="24"/>
          <w:szCs w:val="24"/>
        </w:rPr>
      </w:pPr>
    </w:p>
    <w:p w14:paraId="302DC850" w14:textId="77777777" w:rsidR="00A63048" w:rsidRPr="00705B1E" w:rsidRDefault="00A63048" w:rsidP="00A63048">
      <w:pPr>
        <w:jc w:val="center"/>
        <w:rPr>
          <w:rFonts w:cstheme="minorHAnsi"/>
          <w:sz w:val="24"/>
          <w:szCs w:val="24"/>
        </w:rPr>
      </w:pPr>
    </w:p>
    <w:p w14:paraId="676A81E6" w14:textId="77777777" w:rsidR="00A63048" w:rsidRPr="00705B1E" w:rsidRDefault="00A63048" w:rsidP="00A63048">
      <w:pPr>
        <w:jc w:val="center"/>
        <w:rPr>
          <w:rFonts w:cstheme="minorHAnsi"/>
          <w:sz w:val="24"/>
          <w:szCs w:val="24"/>
        </w:rPr>
      </w:pPr>
      <w:r w:rsidRPr="00705B1E">
        <w:rPr>
          <w:rFonts w:cstheme="minorHAnsi"/>
          <w:sz w:val="24"/>
          <w:szCs w:val="24"/>
        </w:rPr>
        <w:t>I.</w:t>
      </w:r>
    </w:p>
    <w:p w14:paraId="7C06306A" w14:textId="77777777" w:rsidR="00A63048" w:rsidRPr="00705B1E" w:rsidRDefault="00A63048" w:rsidP="00A63048">
      <w:pPr>
        <w:jc w:val="center"/>
        <w:rPr>
          <w:rFonts w:cstheme="minorHAnsi"/>
          <w:sz w:val="24"/>
          <w:szCs w:val="24"/>
        </w:rPr>
      </w:pPr>
    </w:p>
    <w:p w14:paraId="147C46E0" w14:textId="77777777" w:rsidR="00A63048" w:rsidRPr="00705B1E" w:rsidRDefault="00A63048" w:rsidP="00A63048">
      <w:pPr>
        <w:jc w:val="both"/>
        <w:rPr>
          <w:rFonts w:cstheme="minorHAnsi"/>
          <w:sz w:val="24"/>
          <w:szCs w:val="24"/>
        </w:rPr>
      </w:pPr>
      <w:r w:rsidRPr="00705B1E">
        <w:rPr>
          <w:rFonts w:cstheme="minorHAnsi"/>
          <w:sz w:val="24"/>
          <w:szCs w:val="24"/>
        </w:rPr>
        <w:t>Vrednost točke iz 1. odstavka 22. člena Odloka o določitvi plovbnega režima na reki Soči in reki Koritnici na območju občine Bovec znaša 1 EUR z vključenim DDV.</w:t>
      </w:r>
    </w:p>
    <w:p w14:paraId="7EB7B64B" w14:textId="77777777" w:rsidR="00A63048" w:rsidRPr="00705B1E" w:rsidRDefault="00A63048" w:rsidP="00A63048">
      <w:pPr>
        <w:jc w:val="both"/>
        <w:rPr>
          <w:rFonts w:cstheme="minorHAnsi"/>
          <w:sz w:val="24"/>
          <w:szCs w:val="24"/>
        </w:rPr>
      </w:pPr>
    </w:p>
    <w:p w14:paraId="68D960EA" w14:textId="77777777" w:rsidR="00A63048" w:rsidRPr="00705B1E" w:rsidRDefault="00A63048" w:rsidP="00A63048">
      <w:pPr>
        <w:jc w:val="center"/>
        <w:rPr>
          <w:rFonts w:cstheme="minorHAnsi"/>
          <w:sz w:val="24"/>
          <w:szCs w:val="24"/>
        </w:rPr>
      </w:pPr>
      <w:r w:rsidRPr="00705B1E">
        <w:rPr>
          <w:rFonts w:cstheme="minorHAnsi"/>
          <w:sz w:val="24"/>
          <w:szCs w:val="24"/>
        </w:rPr>
        <w:t>II.</w:t>
      </w:r>
    </w:p>
    <w:p w14:paraId="7667F301" w14:textId="77777777" w:rsidR="00A63048" w:rsidRPr="00705B1E" w:rsidRDefault="00A63048" w:rsidP="00A63048">
      <w:pPr>
        <w:jc w:val="center"/>
        <w:rPr>
          <w:rFonts w:cstheme="minorHAnsi"/>
          <w:sz w:val="24"/>
          <w:szCs w:val="24"/>
        </w:rPr>
      </w:pPr>
    </w:p>
    <w:p w14:paraId="0CE27330" w14:textId="77777777" w:rsidR="00A63048" w:rsidRPr="00705B1E" w:rsidRDefault="00A63048" w:rsidP="00A63048">
      <w:pPr>
        <w:jc w:val="both"/>
        <w:rPr>
          <w:rFonts w:cstheme="minorHAnsi"/>
          <w:sz w:val="24"/>
          <w:szCs w:val="24"/>
        </w:rPr>
      </w:pPr>
      <w:r w:rsidRPr="00705B1E">
        <w:rPr>
          <w:rFonts w:cstheme="minorHAnsi"/>
          <w:sz w:val="24"/>
          <w:szCs w:val="24"/>
        </w:rPr>
        <w:t xml:space="preserve">Vrednost točke iz tč. I tega sklepa velja v času glavne sezone (junij, julij in avgust), v času izven sezone pa se zniža in sicer: </w:t>
      </w:r>
    </w:p>
    <w:p w14:paraId="6669BBCC" w14:textId="77777777" w:rsidR="00A63048" w:rsidRPr="00705B1E" w:rsidRDefault="00A63048" w:rsidP="00A63048">
      <w:pPr>
        <w:pStyle w:val="Odstavekseznama"/>
        <w:numPr>
          <w:ilvl w:val="0"/>
          <w:numId w:val="5"/>
        </w:numPr>
        <w:spacing w:after="0" w:line="240" w:lineRule="auto"/>
        <w:contextualSpacing w:val="0"/>
        <w:jc w:val="both"/>
        <w:rPr>
          <w:rFonts w:cstheme="minorHAnsi"/>
          <w:sz w:val="24"/>
          <w:szCs w:val="24"/>
        </w:rPr>
      </w:pPr>
      <w:r w:rsidRPr="00705B1E">
        <w:rPr>
          <w:rFonts w:cstheme="minorHAnsi"/>
          <w:sz w:val="24"/>
          <w:szCs w:val="24"/>
        </w:rPr>
        <w:t>v maju in septembru za ___ %.</w:t>
      </w:r>
    </w:p>
    <w:p w14:paraId="01566644" w14:textId="77777777" w:rsidR="00A63048" w:rsidRPr="00705B1E" w:rsidRDefault="00A63048" w:rsidP="00A63048">
      <w:pPr>
        <w:pStyle w:val="Odstavekseznama"/>
        <w:numPr>
          <w:ilvl w:val="0"/>
          <w:numId w:val="5"/>
        </w:numPr>
        <w:spacing w:after="0" w:line="240" w:lineRule="auto"/>
        <w:contextualSpacing w:val="0"/>
        <w:jc w:val="both"/>
        <w:rPr>
          <w:rFonts w:cstheme="minorHAnsi"/>
          <w:sz w:val="24"/>
          <w:szCs w:val="24"/>
        </w:rPr>
      </w:pPr>
      <w:r w:rsidRPr="00705B1E">
        <w:rPr>
          <w:rFonts w:cstheme="minorHAnsi"/>
          <w:sz w:val="24"/>
          <w:szCs w:val="24"/>
        </w:rPr>
        <w:t>v marcu, aprilu in oktobru pa za ___  %</w:t>
      </w:r>
    </w:p>
    <w:p w14:paraId="6A9DFA6B" w14:textId="77777777" w:rsidR="00A63048" w:rsidRPr="00705B1E" w:rsidRDefault="00A63048" w:rsidP="00A63048">
      <w:pPr>
        <w:jc w:val="both"/>
        <w:rPr>
          <w:rFonts w:cstheme="minorHAnsi"/>
          <w:sz w:val="24"/>
          <w:szCs w:val="24"/>
        </w:rPr>
      </w:pPr>
    </w:p>
    <w:p w14:paraId="499CD228" w14:textId="77777777" w:rsidR="00A63048" w:rsidRPr="00705B1E" w:rsidRDefault="00A63048" w:rsidP="00A63048">
      <w:pPr>
        <w:jc w:val="center"/>
        <w:rPr>
          <w:rFonts w:cstheme="minorHAnsi"/>
          <w:sz w:val="24"/>
          <w:szCs w:val="24"/>
        </w:rPr>
      </w:pPr>
      <w:r w:rsidRPr="00705B1E">
        <w:rPr>
          <w:rFonts w:cstheme="minorHAnsi"/>
          <w:sz w:val="24"/>
          <w:szCs w:val="24"/>
        </w:rPr>
        <w:t>III.</w:t>
      </w:r>
    </w:p>
    <w:p w14:paraId="2037346E" w14:textId="77777777" w:rsidR="00A63048" w:rsidRPr="00705B1E" w:rsidRDefault="00A63048" w:rsidP="00A63048">
      <w:pPr>
        <w:jc w:val="both"/>
        <w:rPr>
          <w:rFonts w:cstheme="minorHAnsi"/>
          <w:sz w:val="24"/>
          <w:szCs w:val="24"/>
        </w:rPr>
      </w:pPr>
      <w:r w:rsidRPr="00705B1E">
        <w:rPr>
          <w:rFonts w:cstheme="minorHAnsi"/>
          <w:sz w:val="24"/>
          <w:szCs w:val="24"/>
        </w:rPr>
        <w:t>Občina Bovec zagotavlja subvencionirane cene za imenske dovolilnice za</w:t>
      </w:r>
    </w:p>
    <w:p w14:paraId="00E32905" w14:textId="77777777" w:rsidR="00A63048" w:rsidRPr="00705B1E" w:rsidRDefault="00A63048" w:rsidP="00A63048">
      <w:pPr>
        <w:jc w:val="both"/>
        <w:rPr>
          <w:rFonts w:cstheme="minorHAnsi"/>
          <w:sz w:val="24"/>
          <w:szCs w:val="24"/>
        </w:rPr>
      </w:pPr>
    </w:p>
    <w:tbl>
      <w:tblPr>
        <w:tblStyle w:val="Tabelamrea"/>
        <w:tblW w:w="0" w:type="auto"/>
        <w:tblLook w:val="04A0" w:firstRow="1" w:lastRow="0" w:firstColumn="1" w:lastColumn="0" w:noHBand="0" w:noVBand="1"/>
      </w:tblPr>
      <w:tblGrid>
        <w:gridCol w:w="6787"/>
        <w:gridCol w:w="2275"/>
      </w:tblGrid>
      <w:tr w:rsidR="00A63048" w:rsidRPr="00705B1E" w14:paraId="3CF662B0" w14:textId="77777777" w:rsidTr="00F15292">
        <w:tc>
          <w:tcPr>
            <w:tcW w:w="6912" w:type="dxa"/>
          </w:tcPr>
          <w:p w14:paraId="25A95C1E"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Vrsta uporabnika</w:t>
            </w:r>
          </w:p>
        </w:tc>
        <w:tc>
          <w:tcPr>
            <w:tcW w:w="2300" w:type="dxa"/>
          </w:tcPr>
          <w:p w14:paraId="6D3FA052"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Višina subvencije</w:t>
            </w:r>
          </w:p>
        </w:tc>
      </w:tr>
      <w:tr w:rsidR="00A63048" w:rsidRPr="00705B1E" w14:paraId="03B866BE" w14:textId="77777777" w:rsidTr="00F15292">
        <w:tc>
          <w:tcPr>
            <w:tcW w:w="6912" w:type="dxa"/>
          </w:tcPr>
          <w:p w14:paraId="5334C397"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 xml:space="preserve">prebivalci (stalno bivališče) občine Bovec </w:t>
            </w:r>
          </w:p>
        </w:tc>
        <w:tc>
          <w:tcPr>
            <w:tcW w:w="2300" w:type="dxa"/>
          </w:tcPr>
          <w:p w14:paraId="2A4066E7" w14:textId="77777777" w:rsidR="00A63048" w:rsidRPr="00705B1E" w:rsidRDefault="00A63048" w:rsidP="00F15292">
            <w:pPr>
              <w:jc w:val="center"/>
              <w:rPr>
                <w:rFonts w:asciiTheme="minorHAnsi" w:hAnsiTheme="minorHAnsi" w:cstheme="minorHAnsi"/>
                <w:sz w:val="24"/>
                <w:szCs w:val="24"/>
              </w:rPr>
            </w:pPr>
            <w:r w:rsidRPr="00705B1E">
              <w:rPr>
                <w:rFonts w:asciiTheme="minorHAnsi" w:hAnsiTheme="minorHAnsi" w:cstheme="minorHAnsi"/>
                <w:sz w:val="24"/>
                <w:szCs w:val="24"/>
              </w:rPr>
              <w:t>__%</w:t>
            </w:r>
          </w:p>
        </w:tc>
      </w:tr>
      <w:tr w:rsidR="00A63048" w:rsidRPr="00705B1E" w14:paraId="12C3B472" w14:textId="77777777" w:rsidTr="00F15292">
        <w:tc>
          <w:tcPr>
            <w:tcW w:w="6912" w:type="dxa"/>
          </w:tcPr>
          <w:p w14:paraId="544A2AB0"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 xml:space="preserve">Reševalci iz vode z licenco </w:t>
            </w:r>
          </w:p>
        </w:tc>
        <w:tc>
          <w:tcPr>
            <w:tcW w:w="2300" w:type="dxa"/>
          </w:tcPr>
          <w:p w14:paraId="3C548D76" w14:textId="77777777" w:rsidR="00A63048" w:rsidRPr="00705B1E" w:rsidRDefault="00A63048" w:rsidP="00F15292">
            <w:pPr>
              <w:jc w:val="center"/>
              <w:rPr>
                <w:rFonts w:asciiTheme="minorHAnsi" w:hAnsiTheme="minorHAnsi" w:cstheme="minorHAnsi"/>
                <w:sz w:val="24"/>
                <w:szCs w:val="24"/>
              </w:rPr>
            </w:pPr>
            <w:r w:rsidRPr="00705B1E">
              <w:rPr>
                <w:rFonts w:asciiTheme="minorHAnsi" w:hAnsiTheme="minorHAnsi" w:cstheme="minorHAnsi"/>
                <w:sz w:val="24"/>
                <w:szCs w:val="24"/>
              </w:rPr>
              <w:t>__%</w:t>
            </w:r>
          </w:p>
        </w:tc>
      </w:tr>
      <w:tr w:rsidR="00A63048" w:rsidRPr="00705B1E" w14:paraId="7FC0F83E" w14:textId="77777777" w:rsidTr="00F15292">
        <w:tc>
          <w:tcPr>
            <w:tcW w:w="6912" w:type="dxa"/>
          </w:tcPr>
          <w:p w14:paraId="78EE4550"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Kajakaši in kanuisti - kategorizirani športniki vpisani v register OKS)</w:t>
            </w:r>
          </w:p>
        </w:tc>
        <w:tc>
          <w:tcPr>
            <w:tcW w:w="2300" w:type="dxa"/>
          </w:tcPr>
          <w:p w14:paraId="67E60E56" w14:textId="77777777" w:rsidR="00A63048" w:rsidRPr="00705B1E" w:rsidRDefault="00A63048" w:rsidP="00F15292">
            <w:pPr>
              <w:jc w:val="center"/>
              <w:rPr>
                <w:rFonts w:asciiTheme="minorHAnsi" w:hAnsiTheme="minorHAnsi" w:cstheme="minorHAnsi"/>
                <w:sz w:val="24"/>
                <w:szCs w:val="24"/>
              </w:rPr>
            </w:pPr>
            <w:r w:rsidRPr="00705B1E">
              <w:rPr>
                <w:rFonts w:asciiTheme="minorHAnsi" w:hAnsiTheme="minorHAnsi" w:cstheme="minorHAnsi"/>
                <w:sz w:val="24"/>
                <w:szCs w:val="24"/>
              </w:rPr>
              <w:t>__%</w:t>
            </w:r>
          </w:p>
        </w:tc>
      </w:tr>
      <w:tr w:rsidR="00A63048" w:rsidRPr="00705B1E" w14:paraId="5409E753" w14:textId="77777777" w:rsidTr="00F15292">
        <w:tc>
          <w:tcPr>
            <w:tcW w:w="6912" w:type="dxa"/>
          </w:tcPr>
          <w:p w14:paraId="29005E28"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organizirane šolske skupine (plačilo šole)</w:t>
            </w:r>
          </w:p>
        </w:tc>
        <w:tc>
          <w:tcPr>
            <w:tcW w:w="2300" w:type="dxa"/>
          </w:tcPr>
          <w:p w14:paraId="0E28F349" w14:textId="77777777" w:rsidR="00A63048" w:rsidRPr="00705B1E" w:rsidRDefault="00A63048" w:rsidP="00F15292">
            <w:pPr>
              <w:jc w:val="center"/>
              <w:rPr>
                <w:rFonts w:asciiTheme="minorHAnsi" w:hAnsiTheme="minorHAnsi" w:cstheme="minorHAnsi"/>
                <w:sz w:val="24"/>
                <w:szCs w:val="24"/>
              </w:rPr>
            </w:pPr>
            <w:r w:rsidRPr="00705B1E">
              <w:rPr>
                <w:rFonts w:asciiTheme="minorHAnsi" w:hAnsiTheme="minorHAnsi" w:cstheme="minorHAnsi"/>
                <w:sz w:val="24"/>
                <w:szCs w:val="24"/>
              </w:rPr>
              <w:t>__%</w:t>
            </w:r>
          </w:p>
        </w:tc>
      </w:tr>
      <w:tr w:rsidR="00A63048" w:rsidRPr="00705B1E" w14:paraId="3C87B0A5" w14:textId="77777777" w:rsidTr="00F15292">
        <w:tc>
          <w:tcPr>
            <w:tcW w:w="6912" w:type="dxa"/>
          </w:tcPr>
          <w:p w14:paraId="1AFC30A6" w14:textId="77777777" w:rsidR="00A63048" w:rsidRPr="00705B1E" w:rsidRDefault="00A63048" w:rsidP="00F15292">
            <w:pPr>
              <w:jc w:val="both"/>
              <w:rPr>
                <w:rFonts w:asciiTheme="minorHAnsi" w:hAnsiTheme="minorHAnsi" w:cstheme="minorHAnsi"/>
                <w:sz w:val="24"/>
                <w:szCs w:val="24"/>
              </w:rPr>
            </w:pPr>
            <w:r w:rsidRPr="00705B1E">
              <w:rPr>
                <w:rFonts w:asciiTheme="minorHAnsi" w:hAnsiTheme="minorHAnsi" w:cstheme="minorHAnsi"/>
                <w:sz w:val="24"/>
                <w:szCs w:val="24"/>
              </w:rPr>
              <w:t>uporabniki do 15 let</w:t>
            </w:r>
          </w:p>
        </w:tc>
        <w:tc>
          <w:tcPr>
            <w:tcW w:w="2300" w:type="dxa"/>
          </w:tcPr>
          <w:p w14:paraId="57E30D72" w14:textId="77777777" w:rsidR="00A63048" w:rsidRPr="00705B1E" w:rsidRDefault="00A63048" w:rsidP="00F15292">
            <w:pPr>
              <w:jc w:val="center"/>
              <w:rPr>
                <w:rFonts w:asciiTheme="minorHAnsi" w:hAnsiTheme="minorHAnsi" w:cstheme="minorHAnsi"/>
                <w:sz w:val="24"/>
                <w:szCs w:val="24"/>
              </w:rPr>
            </w:pPr>
            <w:r w:rsidRPr="00705B1E">
              <w:rPr>
                <w:rFonts w:asciiTheme="minorHAnsi" w:hAnsiTheme="minorHAnsi" w:cstheme="minorHAnsi"/>
                <w:sz w:val="24"/>
                <w:szCs w:val="24"/>
              </w:rPr>
              <w:t>__%</w:t>
            </w:r>
          </w:p>
        </w:tc>
      </w:tr>
    </w:tbl>
    <w:p w14:paraId="3C9088CD" w14:textId="77777777" w:rsidR="00A63048" w:rsidRPr="00705B1E" w:rsidRDefault="00A63048" w:rsidP="00A63048">
      <w:pPr>
        <w:jc w:val="both"/>
        <w:rPr>
          <w:rFonts w:cstheme="minorHAnsi"/>
          <w:sz w:val="24"/>
          <w:szCs w:val="24"/>
        </w:rPr>
      </w:pPr>
    </w:p>
    <w:p w14:paraId="0FDCF8AB" w14:textId="77777777" w:rsidR="00A63048" w:rsidRPr="00705B1E" w:rsidRDefault="00A63048" w:rsidP="00A63048">
      <w:pPr>
        <w:jc w:val="center"/>
        <w:rPr>
          <w:rFonts w:cstheme="minorHAnsi"/>
          <w:sz w:val="24"/>
          <w:szCs w:val="24"/>
        </w:rPr>
      </w:pPr>
      <w:r w:rsidRPr="00705B1E">
        <w:rPr>
          <w:rFonts w:cstheme="minorHAnsi"/>
          <w:sz w:val="24"/>
          <w:szCs w:val="24"/>
        </w:rPr>
        <w:t>IV.</w:t>
      </w:r>
    </w:p>
    <w:p w14:paraId="2B3C6395" w14:textId="77777777" w:rsidR="00A63048" w:rsidRPr="00705B1E" w:rsidRDefault="00A63048" w:rsidP="00A63048">
      <w:pPr>
        <w:rPr>
          <w:rFonts w:cstheme="minorHAnsi"/>
          <w:sz w:val="24"/>
          <w:szCs w:val="24"/>
        </w:rPr>
      </w:pPr>
      <w:r w:rsidRPr="00705B1E">
        <w:rPr>
          <w:rFonts w:cstheme="minorHAnsi"/>
          <w:sz w:val="24"/>
          <w:szCs w:val="24"/>
        </w:rPr>
        <w:lastRenderedPageBreak/>
        <w:t>Ta sklep stopi v veljavo takoj po sprejemu in objavi na spletni strani Občine Bovec, velja za leto 2026, njegova veljavnost pa se avtomatsko podaljšuje za dodatno leto, če Občinski svet ne sprejme drugačne odločitve do 31. 01. v tekočem letu.</w:t>
      </w:r>
    </w:p>
    <w:p w14:paraId="46C50C17" w14:textId="77777777" w:rsidR="00A63048" w:rsidRPr="00705B1E" w:rsidRDefault="00A63048" w:rsidP="00A63048">
      <w:pPr>
        <w:rPr>
          <w:rFonts w:cstheme="minorHAnsi"/>
          <w:sz w:val="24"/>
          <w:szCs w:val="24"/>
        </w:rPr>
      </w:pPr>
    </w:p>
    <w:p w14:paraId="106DBAB4" w14:textId="77777777" w:rsidR="00A63048" w:rsidRPr="00705B1E" w:rsidRDefault="00A63048" w:rsidP="00A63048">
      <w:pPr>
        <w:rPr>
          <w:rFonts w:cstheme="minorHAnsi"/>
          <w:sz w:val="24"/>
          <w:szCs w:val="24"/>
        </w:rPr>
      </w:pPr>
    </w:p>
    <w:p w14:paraId="5CA057E4" w14:textId="77777777" w:rsidR="00A63048" w:rsidRPr="00705B1E" w:rsidRDefault="00A63048" w:rsidP="00A63048">
      <w:pPr>
        <w:rPr>
          <w:rFonts w:cstheme="minorHAnsi"/>
          <w:sz w:val="24"/>
          <w:szCs w:val="24"/>
        </w:rPr>
      </w:pPr>
      <w:r w:rsidRPr="00705B1E">
        <w:rPr>
          <w:rFonts w:cstheme="minorHAnsi"/>
          <w:sz w:val="24"/>
          <w:szCs w:val="24"/>
        </w:rPr>
        <w:t xml:space="preserve">Bovec, dne  </w:t>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r>
      <w:r w:rsidRPr="00705B1E">
        <w:rPr>
          <w:rFonts w:cstheme="minorHAnsi"/>
          <w:sz w:val="24"/>
          <w:szCs w:val="24"/>
        </w:rPr>
        <w:softHyphen/>
        <w:t xml:space="preserve">__________________ </w:t>
      </w:r>
    </w:p>
    <w:p w14:paraId="0E58B121" w14:textId="77777777" w:rsidR="00A63048" w:rsidRPr="00705B1E" w:rsidRDefault="00A63048" w:rsidP="00A63048">
      <w:pPr>
        <w:jc w:val="center"/>
        <w:rPr>
          <w:rFonts w:cstheme="minorHAnsi"/>
          <w:sz w:val="24"/>
          <w:szCs w:val="24"/>
        </w:rPr>
      </w:pPr>
      <w:r w:rsidRPr="00705B1E">
        <w:rPr>
          <w:rFonts w:cstheme="minorHAnsi"/>
          <w:sz w:val="24"/>
          <w:szCs w:val="24"/>
        </w:rPr>
        <w:t xml:space="preserve">                               </w:t>
      </w:r>
    </w:p>
    <w:p w14:paraId="7B8FF6A8" w14:textId="77777777" w:rsidR="00A63048" w:rsidRPr="00705B1E" w:rsidRDefault="00A63048" w:rsidP="00A63048">
      <w:pPr>
        <w:ind w:left="4956" w:firstLine="708"/>
        <w:jc w:val="center"/>
        <w:rPr>
          <w:rFonts w:cstheme="minorHAnsi"/>
          <w:sz w:val="24"/>
          <w:szCs w:val="24"/>
        </w:rPr>
      </w:pPr>
      <w:r w:rsidRPr="00705B1E">
        <w:rPr>
          <w:rFonts w:cstheme="minorHAnsi"/>
          <w:sz w:val="24"/>
          <w:szCs w:val="24"/>
        </w:rPr>
        <w:t>Župan Občine Bovec </w:t>
      </w:r>
    </w:p>
    <w:p w14:paraId="5CF689A9" w14:textId="77777777" w:rsidR="00A63048" w:rsidRPr="00705B1E" w:rsidRDefault="00A63048" w:rsidP="00A63048">
      <w:pPr>
        <w:ind w:left="4956" w:firstLine="708"/>
        <w:jc w:val="center"/>
        <w:rPr>
          <w:rFonts w:cstheme="minorHAnsi"/>
          <w:sz w:val="24"/>
          <w:szCs w:val="24"/>
        </w:rPr>
      </w:pPr>
      <w:r w:rsidRPr="00705B1E">
        <w:rPr>
          <w:rFonts w:cstheme="minorHAnsi"/>
          <w:sz w:val="24"/>
          <w:szCs w:val="24"/>
        </w:rPr>
        <w:t>Valter Mlekuž </w:t>
      </w:r>
    </w:p>
    <w:p w14:paraId="790BF155" w14:textId="77777777" w:rsidR="00A63048" w:rsidRPr="00705B1E" w:rsidRDefault="00A63048" w:rsidP="00A63048">
      <w:pPr>
        <w:ind w:left="4956" w:firstLine="708"/>
        <w:jc w:val="center"/>
        <w:rPr>
          <w:rFonts w:cstheme="minorHAnsi"/>
          <w:sz w:val="24"/>
          <w:szCs w:val="24"/>
        </w:rPr>
      </w:pPr>
    </w:p>
    <w:p w14:paraId="5A363B05" w14:textId="77777777" w:rsidR="00A63048" w:rsidRPr="00705B1E" w:rsidRDefault="00A63048" w:rsidP="00A63048">
      <w:pPr>
        <w:ind w:left="4956" w:firstLine="708"/>
        <w:jc w:val="center"/>
        <w:rPr>
          <w:rFonts w:cstheme="minorHAnsi"/>
          <w:sz w:val="24"/>
          <w:szCs w:val="24"/>
        </w:rPr>
      </w:pPr>
    </w:p>
    <w:p w14:paraId="6D831371" w14:textId="77777777" w:rsidR="00A63048" w:rsidRPr="00705B1E" w:rsidRDefault="00A63048" w:rsidP="00A63048">
      <w:pPr>
        <w:ind w:left="4956" w:firstLine="708"/>
        <w:jc w:val="center"/>
        <w:rPr>
          <w:rFonts w:cstheme="minorHAnsi"/>
          <w:sz w:val="24"/>
          <w:szCs w:val="24"/>
        </w:rPr>
      </w:pPr>
    </w:p>
    <w:p w14:paraId="588DD414" w14:textId="77777777" w:rsidR="00A63048" w:rsidRPr="00705B1E" w:rsidRDefault="00A63048" w:rsidP="00A63048">
      <w:pPr>
        <w:rPr>
          <w:rFonts w:cstheme="minorHAnsi"/>
          <w:b/>
          <w:bCs/>
          <w:sz w:val="24"/>
          <w:szCs w:val="24"/>
        </w:rPr>
      </w:pPr>
      <w:r w:rsidRPr="00705B1E">
        <w:rPr>
          <w:rFonts w:cstheme="minorHAnsi"/>
          <w:b/>
          <w:bCs/>
          <w:sz w:val="24"/>
          <w:szCs w:val="24"/>
        </w:rPr>
        <w:br w:type="page"/>
      </w:r>
    </w:p>
    <w:p w14:paraId="540DF12F" w14:textId="77777777" w:rsidR="00A63048" w:rsidRPr="00705B1E" w:rsidRDefault="00A63048" w:rsidP="00A63048">
      <w:pPr>
        <w:rPr>
          <w:rFonts w:cstheme="minorHAnsi"/>
          <w:b/>
          <w:bCs/>
          <w:sz w:val="24"/>
          <w:szCs w:val="24"/>
        </w:rPr>
      </w:pPr>
      <w:r w:rsidRPr="00705B1E">
        <w:rPr>
          <w:rFonts w:cstheme="minorHAnsi"/>
          <w:b/>
          <w:bCs/>
          <w:sz w:val="24"/>
          <w:szCs w:val="24"/>
        </w:rPr>
        <w:lastRenderedPageBreak/>
        <w:t xml:space="preserve">OBRAZLOŽITEV ČLENOV: </w:t>
      </w:r>
    </w:p>
    <w:p w14:paraId="35EA83D2" w14:textId="77777777" w:rsidR="00A63048" w:rsidRPr="00705B1E" w:rsidRDefault="00A63048" w:rsidP="00A63048">
      <w:pPr>
        <w:rPr>
          <w:rFonts w:cstheme="minorHAnsi"/>
          <w:b/>
          <w:bCs/>
          <w:sz w:val="24"/>
          <w:szCs w:val="24"/>
        </w:rPr>
      </w:pPr>
    </w:p>
    <w:p w14:paraId="00CFF0C6" w14:textId="77777777" w:rsidR="00A63048" w:rsidRPr="00705B1E" w:rsidRDefault="00A63048" w:rsidP="00A63048">
      <w:pPr>
        <w:rPr>
          <w:rFonts w:cstheme="minorHAnsi"/>
          <w:b/>
          <w:bCs/>
          <w:sz w:val="24"/>
          <w:szCs w:val="24"/>
        </w:rPr>
      </w:pPr>
      <w:r w:rsidRPr="00705B1E">
        <w:rPr>
          <w:rFonts w:cstheme="minorHAnsi"/>
          <w:b/>
          <w:bCs/>
          <w:sz w:val="24"/>
          <w:szCs w:val="24"/>
        </w:rPr>
        <w:t>K 1. členu:</w:t>
      </w:r>
    </w:p>
    <w:p w14:paraId="44549B78" w14:textId="77777777" w:rsidR="00A63048" w:rsidRPr="00705B1E" w:rsidRDefault="00A63048" w:rsidP="00A63048">
      <w:pPr>
        <w:jc w:val="both"/>
        <w:rPr>
          <w:rFonts w:cstheme="minorHAnsi"/>
          <w:sz w:val="24"/>
          <w:szCs w:val="24"/>
        </w:rPr>
      </w:pPr>
      <w:r w:rsidRPr="00705B1E">
        <w:rPr>
          <w:rFonts w:cstheme="minorHAnsi"/>
          <w:sz w:val="24"/>
          <w:szCs w:val="24"/>
        </w:rPr>
        <w:t>Odlok določa plovbni režim na reki Soči in Koritnici, na območju občine Bovec ter ureja pogoje varne plovbe, uporabo vstopno-izstopnih mest in pristojbine. Namen člena je jasno določiti obseg in namen odloka ter pravni okvir (ZPCV).</w:t>
      </w:r>
    </w:p>
    <w:p w14:paraId="7CDD25A1" w14:textId="77777777" w:rsidR="00A63048" w:rsidRPr="00705B1E" w:rsidRDefault="00A63048" w:rsidP="00A63048">
      <w:pPr>
        <w:jc w:val="both"/>
        <w:rPr>
          <w:rFonts w:cstheme="minorHAnsi"/>
          <w:sz w:val="24"/>
          <w:szCs w:val="24"/>
        </w:rPr>
      </w:pPr>
    </w:p>
    <w:p w14:paraId="4AF99164" w14:textId="77777777" w:rsidR="00A63048" w:rsidRPr="00705B1E" w:rsidRDefault="00A63048" w:rsidP="00A63048">
      <w:pPr>
        <w:jc w:val="both"/>
        <w:rPr>
          <w:rFonts w:cstheme="minorHAnsi"/>
          <w:b/>
          <w:bCs/>
          <w:sz w:val="24"/>
          <w:szCs w:val="24"/>
        </w:rPr>
      </w:pPr>
      <w:r w:rsidRPr="00705B1E">
        <w:rPr>
          <w:rFonts w:cstheme="minorHAnsi"/>
          <w:b/>
          <w:bCs/>
          <w:sz w:val="24"/>
          <w:szCs w:val="24"/>
        </w:rPr>
        <w:t>K 2. členu:</w:t>
      </w:r>
    </w:p>
    <w:p w14:paraId="634B8590" w14:textId="77777777" w:rsidR="00A63048" w:rsidRPr="00705B1E" w:rsidRDefault="00A63048" w:rsidP="00A63048">
      <w:pPr>
        <w:jc w:val="both"/>
        <w:rPr>
          <w:rFonts w:cstheme="minorHAnsi"/>
          <w:sz w:val="24"/>
          <w:szCs w:val="24"/>
        </w:rPr>
      </w:pPr>
      <w:r w:rsidRPr="00705B1E">
        <w:rPr>
          <w:rFonts w:cstheme="minorHAnsi"/>
          <w:sz w:val="24"/>
          <w:szCs w:val="24"/>
        </w:rPr>
        <w:t>Ta člen določa pomen izrazov, kot so plovba, plovilo, kopalne vode, plačnik, dovolilnica, organizator plovbe in organizirana plovba. Prav tako določa, da so izrazi v moškem spolu uporabljeni nevtralno, torej veljajo za oba spola. S tem člen zagotavlja jasnost in enotno razumevanje odloka.</w:t>
      </w:r>
    </w:p>
    <w:p w14:paraId="634FD627" w14:textId="77777777" w:rsidR="00A63048" w:rsidRPr="00705B1E" w:rsidRDefault="00A63048" w:rsidP="00A63048">
      <w:pPr>
        <w:jc w:val="both"/>
        <w:rPr>
          <w:rFonts w:cstheme="minorHAnsi"/>
          <w:sz w:val="24"/>
          <w:szCs w:val="24"/>
        </w:rPr>
      </w:pPr>
    </w:p>
    <w:p w14:paraId="08D78524" w14:textId="77777777" w:rsidR="00A63048" w:rsidRPr="00705B1E" w:rsidRDefault="00A63048" w:rsidP="00A63048">
      <w:pPr>
        <w:jc w:val="both"/>
        <w:rPr>
          <w:rFonts w:cstheme="minorHAnsi"/>
          <w:b/>
          <w:bCs/>
          <w:sz w:val="24"/>
          <w:szCs w:val="24"/>
        </w:rPr>
      </w:pPr>
      <w:r w:rsidRPr="00705B1E">
        <w:rPr>
          <w:rFonts w:cstheme="minorHAnsi"/>
          <w:b/>
          <w:bCs/>
          <w:sz w:val="24"/>
          <w:szCs w:val="24"/>
        </w:rPr>
        <w:t>K 3. členu:</w:t>
      </w:r>
    </w:p>
    <w:p w14:paraId="4F1B69EE" w14:textId="77777777" w:rsidR="00A63048" w:rsidRPr="00705B1E" w:rsidRDefault="00A63048" w:rsidP="00A63048">
      <w:pPr>
        <w:jc w:val="both"/>
        <w:rPr>
          <w:rFonts w:cstheme="minorHAnsi"/>
          <w:sz w:val="24"/>
          <w:szCs w:val="24"/>
        </w:rPr>
      </w:pPr>
      <w:r w:rsidRPr="00705B1E">
        <w:rPr>
          <w:rFonts w:cstheme="minorHAnsi"/>
          <w:sz w:val="24"/>
          <w:szCs w:val="24"/>
        </w:rPr>
        <w:t>Določa natančne meje plovbnega območja na reki Soči, ki zajema dva odseka. Priloga prikazuje oris območja. Člen omogoča jasnost glede prostorov, kjer je plovba dovoljena.</w:t>
      </w:r>
    </w:p>
    <w:p w14:paraId="69BB9D9C" w14:textId="77777777" w:rsidR="00A63048" w:rsidRPr="00705B1E" w:rsidRDefault="00A63048" w:rsidP="00A63048">
      <w:pPr>
        <w:jc w:val="both"/>
        <w:rPr>
          <w:rFonts w:cstheme="minorHAnsi"/>
          <w:sz w:val="24"/>
          <w:szCs w:val="24"/>
        </w:rPr>
      </w:pPr>
    </w:p>
    <w:p w14:paraId="5D9A54D1" w14:textId="77777777" w:rsidR="00A63048" w:rsidRPr="00705B1E" w:rsidRDefault="00A63048" w:rsidP="00A63048">
      <w:pPr>
        <w:jc w:val="both"/>
        <w:rPr>
          <w:rFonts w:cstheme="minorHAnsi"/>
          <w:b/>
          <w:bCs/>
          <w:sz w:val="24"/>
          <w:szCs w:val="24"/>
        </w:rPr>
      </w:pPr>
      <w:r w:rsidRPr="00705B1E">
        <w:rPr>
          <w:rFonts w:cstheme="minorHAnsi"/>
          <w:b/>
          <w:bCs/>
          <w:sz w:val="24"/>
          <w:szCs w:val="24"/>
        </w:rPr>
        <w:t xml:space="preserve">K 4. členu </w:t>
      </w:r>
    </w:p>
    <w:p w14:paraId="04B4CC64" w14:textId="77777777" w:rsidR="00A63048" w:rsidRPr="00705B1E" w:rsidRDefault="00A63048" w:rsidP="00A63048">
      <w:pPr>
        <w:jc w:val="both"/>
        <w:rPr>
          <w:rFonts w:cstheme="minorHAnsi"/>
          <w:sz w:val="24"/>
          <w:szCs w:val="24"/>
        </w:rPr>
      </w:pPr>
      <w:r w:rsidRPr="00705B1E">
        <w:rPr>
          <w:rFonts w:cstheme="minorHAnsi"/>
          <w:sz w:val="24"/>
          <w:szCs w:val="24"/>
        </w:rPr>
        <w:t>Člen opredeljuje plovbno območje na Koritnici od vstopnega mesta Kluže do izliva v Sočo. Namen je določitev območja za varno plovbo in nadzor nad dejavnostjo.</w:t>
      </w:r>
    </w:p>
    <w:p w14:paraId="2711D279" w14:textId="77777777" w:rsidR="00A63048" w:rsidRPr="00705B1E" w:rsidRDefault="00A63048" w:rsidP="00A63048">
      <w:pPr>
        <w:jc w:val="both"/>
        <w:rPr>
          <w:rFonts w:cstheme="minorHAnsi"/>
          <w:sz w:val="24"/>
          <w:szCs w:val="24"/>
        </w:rPr>
      </w:pPr>
    </w:p>
    <w:p w14:paraId="71C443FF" w14:textId="77777777" w:rsidR="00A63048" w:rsidRPr="00705B1E" w:rsidRDefault="00A63048" w:rsidP="00A63048">
      <w:pPr>
        <w:jc w:val="both"/>
        <w:rPr>
          <w:rFonts w:cstheme="minorHAnsi"/>
          <w:b/>
          <w:bCs/>
          <w:sz w:val="24"/>
          <w:szCs w:val="24"/>
        </w:rPr>
      </w:pPr>
      <w:r w:rsidRPr="00705B1E">
        <w:rPr>
          <w:rFonts w:cstheme="minorHAnsi"/>
          <w:b/>
          <w:bCs/>
          <w:sz w:val="24"/>
          <w:szCs w:val="24"/>
        </w:rPr>
        <w:t xml:space="preserve">K 5. členu </w:t>
      </w:r>
    </w:p>
    <w:p w14:paraId="117177E3" w14:textId="77777777" w:rsidR="00A63048" w:rsidRPr="00705B1E" w:rsidRDefault="00A63048" w:rsidP="00A63048">
      <w:pPr>
        <w:jc w:val="both"/>
        <w:rPr>
          <w:rFonts w:cstheme="minorHAnsi"/>
          <w:sz w:val="24"/>
          <w:szCs w:val="24"/>
        </w:rPr>
      </w:pPr>
      <w:r w:rsidRPr="00705B1E">
        <w:rPr>
          <w:rFonts w:cstheme="minorHAnsi"/>
          <w:sz w:val="24"/>
          <w:szCs w:val="24"/>
        </w:rPr>
        <w:t>Kopalno območje je prostor, kjer se kopajo ali se pričakuje veliko število kopalcev, pri čemer kopanje ni trajno prepovedano. Uporabniki plovbnega območja morajo na teh območjih izvajati dejavnosti tako, da ne ogrožajo varnosti kopalcev ali plovbe.</w:t>
      </w:r>
    </w:p>
    <w:p w14:paraId="491108D2" w14:textId="77777777" w:rsidR="00A63048" w:rsidRPr="00705B1E" w:rsidRDefault="00A63048" w:rsidP="00A63048">
      <w:pPr>
        <w:jc w:val="both"/>
        <w:rPr>
          <w:rFonts w:cstheme="minorHAnsi"/>
          <w:sz w:val="24"/>
          <w:szCs w:val="24"/>
        </w:rPr>
      </w:pPr>
    </w:p>
    <w:p w14:paraId="2D8C3376" w14:textId="77777777" w:rsidR="00A63048" w:rsidRPr="00705B1E" w:rsidRDefault="00A63048" w:rsidP="00A63048">
      <w:pPr>
        <w:jc w:val="both"/>
        <w:rPr>
          <w:rFonts w:cstheme="minorHAnsi"/>
          <w:b/>
          <w:bCs/>
          <w:sz w:val="24"/>
          <w:szCs w:val="24"/>
        </w:rPr>
      </w:pPr>
      <w:r w:rsidRPr="00705B1E">
        <w:rPr>
          <w:rFonts w:cstheme="minorHAnsi"/>
          <w:b/>
          <w:bCs/>
          <w:sz w:val="24"/>
          <w:szCs w:val="24"/>
        </w:rPr>
        <w:t>K 6. členu</w:t>
      </w:r>
    </w:p>
    <w:p w14:paraId="4CFCBD84" w14:textId="121D7195" w:rsidR="00A63048" w:rsidRDefault="00A63048" w:rsidP="00A63048">
      <w:pPr>
        <w:jc w:val="both"/>
        <w:rPr>
          <w:rFonts w:cstheme="minorHAnsi"/>
          <w:sz w:val="24"/>
          <w:szCs w:val="24"/>
        </w:rPr>
      </w:pPr>
      <w:r w:rsidRPr="00705B1E">
        <w:rPr>
          <w:rFonts w:cstheme="minorHAnsi"/>
          <w:sz w:val="24"/>
          <w:szCs w:val="24"/>
        </w:rPr>
        <w:t>Člen opredeljuje lokacije, ki omogočajo vplutje in izplutje plovil, vkrcanje in izkrcanje oseb. Člen določa, da izven teh mest dostop in izstop ni dovoljen, kar povečuje varnost plovbe in urejenost območja.</w:t>
      </w:r>
    </w:p>
    <w:p w14:paraId="6FA8C203" w14:textId="77777777" w:rsidR="00D73889" w:rsidRDefault="00D73889" w:rsidP="00A63048">
      <w:pPr>
        <w:jc w:val="both"/>
        <w:rPr>
          <w:rFonts w:cstheme="minorHAnsi"/>
          <w:sz w:val="24"/>
          <w:szCs w:val="24"/>
        </w:rPr>
      </w:pPr>
    </w:p>
    <w:p w14:paraId="6B409099" w14:textId="77777777" w:rsidR="00D73889" w:rsidRDefault="00D73889" w:rsidP="00A63048">
      <w:pPr>
        <w:jc w:val="both"/>
        <w:rPr>
          <w:rFonts w:cstheme="minorHAnsi"/>
          <w:sz w:val="24"/>
          <w:szCs w:val="24"/>
        </w:rPr>
      </w:pPr>
    </w:p>
    <w:p w14:paraId="1BD4804A" w14:textId="77777777" w:rsidR="00D73889" w:rsidRPr="00705B1E" w:rsidRDefault="00D73889" w:rsidP="00A63048">
      <w:pPr>
        <w:jc w:val="both"/>
        <w:rPr>
          <w:rFonts w:cstheme="minorHAnsi"/>
          <w:sz w:val="24"/>
          <w:szCs w:val="24"/>
        </w:rPr>
      </w:pPr>
    </w:p>
    <w:p w14:paraId="16FF4434" w14:textId="77777777" w:rsidR="00A63048" w:rsidRPr="00705B1E" w:rsidRDefault="00A63048" w:rsidP="00A63048">
      <w:pPr>
        <w:jc w:val="both"/>
        <w:rPr>
          <w:rFonts w:cstheme="minorHAnsi"/>
          <w:b/>
          <w:bCs/>
          <w:sz w:val="24"/>
          <w:szCs w:val="24"/>
        </w:rPr>
      </w:pPr>
      <w:r w:rsidRPr="00705B1E">
        <w:rPr>
          <w:rFonts w:cstheme="minorHAnsi"/>
          <w:b/>
          <w:bCs/>
          <w:sz w:val="24"/>
          <w:szCs w:val="24"/>
        </w:rPr>
        <w:lastRenderedPageBreak/>
        <w:t>K 7. členu</w:t>
      </w:r>
    </w:p>
    <w:p w14:paraId="59E82ACC" w14:textId="77777777" w:rsidR="00A63048" w:rsidRPr="00705B1E" w:rsidRDefault="00A63048" w:rsidP="00A63048">
      <w:pPr>
        <w:jc w:val="both"/>
        <w:rPr>
          <w:rFonts w:cstheme="minorHAnsi"/>
          <w:sz w:val="24"/>
          <w:szCs w:val="24"/>
        </w:rPr>
      </w:pPr>
      <w:r w:rsidRPr="00705B1E">
        <w:rPr>
          <w:rFonts w:cstheme="minorHAnsi"/>
          <w:sz w:val="24"/>
          <w:szCs w:val="24"/>
        </w:rPr>
        <w:t>Opredeljuje, katera plovila so dovoljena in katere vrste pripomočkov za plovbo se lahko uporabljajo. Namen je omejiti plovbo, ki bi lahko ogrozila varnost ali okolje. Plovba s prepovedanimi vrstami plovil ali v nasprotju z odlokom je prepovedana, kar zagotavlja varnost in varstvo okolja.</w:t>
      </w:r>
    </w:p>
    <w:p w14:paraId="3ABEBEE2" w14:textId="77777777" w:rsidR="00A63048" w:rsidRPr="00705B1E" w:rsidRDefault="00A63048" w:rsidP="00A63048">
      <w:pPr>
        <w:jc w:val="both"/>
        <w:rPr>
          <w:rFonts w:cstheme="minorHAnsi"/>
          <w:sz w:val="24"/>
          <w:szCs w:val="24"/>
        </w:rPr>
      </w:pPr>
    </w:p>
    <w:p w14:paraId="42ADB7B9" w14:textId="77777777" w:rsidR="00A63048" w:rsidRPr="00705B1E" w:rsidRDefault="00A63048" w:rsidP="00A63048">
      <w:pPr>
        <w:jc w:val="both"/>
        <w:rPr>
          <w:rFonts w:cstheme="minorHAnsi"/>
          <w:b/>
          <w:bCs/>
          <w:sz w:val="24"/>
          <w:szCs w:val="24"/>
        </w:rPr>
      </w:pPr>
      <w:r w:rsidRPr="00705B1E">
        <w:rPr>
          <w:rFonts w:cstheme="minorHAnsi"/>
          <w:b/>
          <w:bCs/>
          <w:sz w:val="24"/>
          <w:szCs w:val="24"/>
        </w:rPr>
        <w:t>K 8. členu</w:t>
      </w:r>
    </w:p>
    <w:p w14:paraId="1D6E02F6" w14:textId="77777777" w:rsidR="00A63048" w:rsidRPr="00705B1E" w:rsidRDefault="00A63048" w:rsidP="00A63048">
      <w:pPr>
        <w:jc w:val="both"/>
        <w:rPr>
          <w:rFonts w:cstheme="minorHAnsi"/>
          <w:sz w:val="24"/>
          <w:szCs w:val="24"/>
        </w:rPr>
      </w:pPr>
      <w:r w:rsidRPr="00705B1E">
        <w:rPr>
          <w:rFonts w:cstheme="minorHAnsi"/>
          <w:sz w:val="24"/>
          <w:szCs w:val="24"/>
        </w:rPr>
        <w:t>Določa sezono in dnevni čas, ko je plovba dovoljena za organizirano plovbo in posamezna plovila. Člen zagotavlja varnost uporabnikov glede na svetlobo in sezonske razmere.</w:t>
      </w:r>
    </w:p>
    <w:p w14:paraId="2074472C" w14:textId="77777777" w:rsidR="00A63048" w:rsidRPr="00705B1E" w:rsidRDefault="00A63048" w:rsidP="00A63048">
      <w:pPr>
        <w:jc w:val="both"/>
        <w:rPr>
          <w:rFonts w:cstheme="minorHAnsi"/>
          <w:sz w:val="24"/>
          <w:szCs w:val="24"/>
        </w:rPr>
      </w:pPr>
    </w:p>
    <w:p w14:paraId="27DB387B" w14:textId="77777777" w:rsidR="00A63048" w:rsidRPr="00705B1E" w:rsidRDefault="00A63048" w:rsidP="00A63048">
      <w:pPr>
        <w:jc w:val="both"/>
        <w:rPr>
          <w:rFonts w:cstheme="minorHAnsi"/>
          <w:b/>
          <w:bCs/>
          <w:sz w:val="24"/>
          <w:szCs w:val="24"/>
        </w:rPr>
      </w:pPr>
      <w:r w:rsidRPr="00705B1E">
        <w:rPr>
          <w:rFonts w:cstheme="minorHAnsi"/>
          <w:b/>
          <w:bCs/>
          <w:sz w:val="24"/>
          <w:szCs w:val="24"/>
        </w:rPr>
        <w:t>K 9. členu</w:t>
      </w:r>
    </w:p>
    <w:p w14:paraId="201283D4" w14:textId="77777777" w:rsidR="00A63048" w:rsidRPr="00705B1E" w:rsidRDefault="00A63048" w:rsidP="00A63048">
      <w:pPr>
        <w:jc w:val="both"/>
        <w:rPr>
          <w:rFonts w:cstheme="minorHAnsi"/>
          <w:sz w:val="24"/>
          <w:szCs w:val="24"/>
        </w:rPr>
      </w:pPr>
      <w:r w:rsidRPr="00705B1E">
        <w:rPr>
          <w:rFonts w:cstheme="minorHAnsi"/>
          <w:sz w:val="24"/>
          <w:szCs w:val="24"/>
        </w:rPr>
        <w:t>Opredeljuje omejitve plovbe zaradi varnostnih razlogov, nizkega pretoka vode ali drugih nevarnosti. Člen omogoča fleksibilno prepoved plovbe s strani skrbnika.</w:t>
      </w:r>
    </w:p>
    <w:p w14:paraId="015817E3" w14:textId="77777777" w:rsidR="00A63048" w:rsidRPr="00705B1E" w:rsidRDefault="00A63048" w:rsidP="00A63048">
      <w:pPr>
        <w:jc w:val="both"/>
        <w:rPr>
          <w:rFonts w:cstheme="minorHAnsi"/>
          <w:sz w:val="24"/>
          <w:szCs w:val="24"/>
        </w:rPr>
      </w:pPr>
    </w:p>
    <w:p w14:paraId="2B9917F6" w14:textId="77777777" w:rsidR="00A63048" w:rsidRPr="00705B1E" w:rsidRDefault="00A63048" w:rsidP="00A63048">
      <w:pPr>
        <w:jc w:val="both"/>
        <w:rPr>
          <w:rFonts w:cstheme="minorHAnsi"/>
          <w:b/>
          <w:bCs/>
          <w:sz w:val="24"/>
          <w:szCs w:val="24"/>
        </w:rPr>
      </w:pPr>
      <w:r w:rsidRPr="00705B1E">
        <w:rPr>
          <w:rFonts w:cstheme="minorHAnsi"/>
          <w:b/>
          <w:bCs/>
          <w:sz w:val="24"/>
          <w:szCs w:val="24"/>
        </w:rPr>
        <w:t>K 10. členu</w:t>
      </w:r>
    </w:p>
    <w:p w14:paraId="2B391090" w14:textId="77777777" w:rsidR="00A63048" w:rsidRPr="00705B1E" w:rsidRDefault="00A63048" w:rsidP="00A63048">
      <w:pPr>
        <w:jc w:val="both"/>
        <w:rPr>
          <w:rFonts w:cstheme="minorHAnsi"/>
          <w:sz w:val="24"/>
          <w:szCs w:val="24"/>
        </w:rPr>
      </w:pPr>
      <w:r w:rsidRPr="00705B1E">
        <w:rPr>
          <w:rFonts w:cstheme="minorHAnsi"/>
          <w:sz w:val="24"/>
          <w:szCs w:val="24"/>
        </w:rPr>
        <w:t>Določa obveznosti uporabnikov plovbe: upoštevanje zakona, pravilnikov, varnostne ukrepe in odgovornost za lastna dejanja. Namen je povečati varnost in preprečiti nesreče.</w:t>
      </w:r>
    </w:p>
    <w:p w14:paraId="473D1B46" w14:textId="77777777" w:rsidR="00A63048" w:rsidRPr="00705B1E" w:rsidRDefault="00A63048" w:rsidP="00A63048">
      <w:pPr>
        <w:jc w:val="both"/>
        <w:rPr>
          <w:rFonts w:cstheme="minorHAnsi"/>
          <w:sz w:val="24"/>
          <w:szCs w:val="24"/>
        </w:rPr>
      </w:pPr>
    </w:p>
    <w:p w14:paraId="0E4C1C0B" w14:textId="77777777" w:rsidR="00A63048" w:rsidRPr="00705B1E" w:rsidRDefault="00A63048" w:rsidP="00A63048">
      <w:pPr>
        <w:jc w:val="both"/>
        <w:rPr>
          <w:rFonts w:cstheme="minorHAnsi"/>
          <w:b/>
          <w:bCs/>
          <w:sz w:val="24"/>
          <w:szCs w:val="24"/>
        </w:rPr>
      </w:pPr>
      <w:r w:rsidRPr="00705B1E">
        <w:rPr>
          <w:rFonts w:cstheme="minorHAnsi"/>
          <w:b/>
          <w:bCs/>
          <w:sz w:val="24"/>
          <w:szCs w:val="24"/>
        </w:rPr>
        <w:t>K 11. členu</w:t>
      </w:r>
    </w:p>
    <w:p w14:paraId="18DC986E" w14:textId="77777777" w:rsidR="00A63048" w:rsidRPr="00705B1E" w:rsidRDefault="00A63048" w:rsidP="00A63048">
      <w:pPr>
        <w:jc w:val="both"/>
        <w:rPr>
          <w:rFonts w:cstheme="minorHAnsi"/>
          <w:sz w:val="24"/>
          <w:szCs w:val="24"/>
        </w:rPr>
      </w:pPr>
      <w:r w:rsidRPr="00705B1E">
        <w:rPr>
          <w:rFonts w:cstheme="minorHAnsi"/>
          <w:sz w:val="24"/>
          <w:szCs w:val="24"/>
        </w:rPr>
        <w:t>Opredeljuje pogoje za izvajanje organizirane plovbe, vključuje tehnične, kadrovske in organizacijske standarde. Člen zagotavlja varno izvajanje komercialne dejavnosti na plovbnih območjih.</w:t>
      </w:r>
    </w:p>
    <w:p w14:paraId="61D083E8" w14:textId="77777777" w:rsidR="00A63048" w:rsidRPr="00705B1E" w:rsidRDefault="00A63048" w:rsidP="00A63048">
      <w:pPr>
        <w:jc w:val="both"/>
        <w:rPr>
          <w:rFonts w:cstheme="minorHAnsi"/>
          <w:sz w:val="24"/>
          <w:szCs w:val="24"/>
        </w:rPr>
      </w:pPr>
    </w:p>
    <w:p w14:paraId="17615438" w14:textId="77777777" w:rsidR="00A63048" w:rsidRPr="00705B1E" w:rsidRDefault="00A63048" w:rsidP="00A63048">
      <w:pPr>
        <w:jc w:val="both"/>
        <w:rPr>
          <w:rFonts w:cstheme="minorHAnsi"/>
          <w:b/>
          <w:bCs/>
          <w:sz w:val="24"/>
          <w:szCs w:val="24"/>
        </w:rPr>
      </w:pPr>
      <w:r w:rsidRPr="00705B1E">
        <w:rPr>
          <w:rFonts w:cstheme="minorHAnsi"/>
          <w:b/>
          <w:bCs/>
          <w:sz w:val="24"/>
          <w:szCs w:val="24"/>
        </w:rPr>
        <w:t xml:space="preserve">K 12. členu </w:t>
      </w:r>
    </w:p>
    <w:p w14:paraId="0BE8A244" w14:textId="77777777" w:rsidR="00A63048" w:rsidRPr="00705B1E" w:rsidRDefault="00A63048" w:rsidP="00A63048">
      <w:pPr>
        <w:jc w:val="both"/>
        <w:rPr>
          <w:rFonts w:cstheme="minorHAnsi"/>
          <w:sz w:val="24"/>
          <w:szCs w:val="24"/>
        </w:rPr>
      </w:pPr>
      <w:r w:rsidRPr="00705B1E">
        <w:rPr>
          <w:rFonts w:cstheme="minorHAnsi"/>
          <w:sz w:val="24"/>
          <w:szCs w:val="24"/>
        </w:rPr>
        <w:t>Člen določa obveznosti lastnika za odstranitev potopljenih plovil ali predmetov ter postopke skrbnika, če lastnik ne ukrepa. Namen je ohraniti varnost plovbe in preprečiti onesnaževanje.</w:t>
      </w:r>
    </w:p>
    <w:p w14:paraId="76A5CDD6" w14:textId="77777777" w:rsidR="00A63048" w:rsidRPr="00705B1E" w:rsidRDefault="00A63048" w:rsidP="00A63048">
      <w:pPr>
        <w:jc w:val="both"/>
        <w:rPr>
          <w:rFonts w:cstheme="minorHAnsi"/>
          <w:sz w:val="24"/>
          <w:szCs w:val="24"/>
        </w:rPr>
      </w:pPr>
    </w:p>
    <w:p w14:paraId="51D6815A" w14:textId="77777777" w:rsidR="00A63048" w:rsidRPr="00705B1E" w:rsidRDefault="00A63048" w:rsidP="00A63048">
      <w:pPr>
        <w:jc w:val="both"/>
        <w:rPr>
          <w:rFonts w:cstheme="minorHAnsi"/>
          <w:b/>
          <w:bCs/>
          <w:sz w:val="24"/>
          <w:szCs w:val="24"/>
        </w:rPr>
      </w:pPr>
      <w:r w:rsidRPr="00705B1E">
        <w:rPr>
          <w:rFonts w:cstheme="minorHAnsi"/>
          <w:b/>
          <w:bCs/>
          <w:sz w:val="24"/>
          <w:szCs w:val="24"/>
        </w:rPr>
        <w:t>K 13. členu</w:t>
      </w:r>
    </w:p>
    <w:p w14:paraId="2D2D4837" w14:textId="77777777" w:rsidR="00A63048" w:rsidRPr="00705B1E" w:rsidRDefault="00A63048" w:rsidP="00A63048">
      <w:pPr>
        <w:jc w:val="both"/>
        <w:rPr>
          <w:rFonts w:cstheme="minorHAnsi"/>
          <w:sz w:val="24"/>
          <w:szCs w:val="24"/>
        </w:rPr>
      </w:pPr>
      <w:r w:rsidRPr="00705B1E">
        <w:rPr>
          <w:rFonts w:cstheme="minorHAnsi"/>
          <w:sz w:val="24"/>
          <w:szCs w:val="24"/>
        </w:rPr>
        <w:t>Na plovnem območju so prepovedana dejanja, ki ogrožajo varnost ljudi ali plovil, onesnažujejo reko ali obale, kršijo predpisan red na vstopno-izstopnih mestih ali kršijo določila odloka. Posebno je prepovedano ovirati plovbo, neupoštevanje dovolilnic, plovba izven dovoljenega časa ali uporaba neustreznih plovil.</w:t>
      </w:r>
    </w:p>
    <w:p w14:paraId="3D383CBF" w14:textId="77777777" w:rsidR="00A63048" w:rsidRPr="00705B1E" w:rsidRDefault="00A63048" w:rsidP="00A63048">
      <w:pPr>
        <w:jc w:val="both"/>
        <w:rPr>
          <w:rFonts w:cstheme="minorHAnsi"/>
          <w:sz w:val="24"/>
          <w:szCs w:val="24"/>
        </w:rPr>
      </w:pPr>
    </w:p>
    <w:p w14:paraId="317F5244" w14:textId="77777777" w:rsidR="00A63048" w:rsidRPr="00705B1E" w:rsidRDefault="00A63048" w:rsidP="00A63048">
      <w:pPr>
        <w:jc w:val="both"/>
        <w:rPr>
          <w:rFonts w:cstheme="minorHAnsi"/>
          <w:b/>
          <w:bCs/>
          <w:sz w:val="24"/>
          <w:szCs w:val="24"/>
        </w:rPr>
      </w:pPr>
      <w:r w:rsidRPr="00705B1E">
        <w:rPr>
          <w:rFonts w:cstheme="minorHAnsi"/>
          <w:b/>
          <w:bCs/>
          <w:sz w:val="24"/>
          <w:szCs w:val="24"/>
        </w:rPr>
        <w:lastRenderedPageBreak/>
        <w:t>K 14. členu</w:t>
      </w:r>
    </w:p>
    <w:p w14:paraId="7C83BD3C" w14:textId="77777777" w:rsidR="00A63048" w:rsidRPr="00705B1E" w:rsidRDefault="00A63048" w:rsidP="00A63048">
      <w:pPr>
        <w:jc w:val="both"/>
        <w:rPr>
          <w:rFonts w:cstheme="minorHAnsi"/>
          <w:sz w:val="24"/>
          <w:szCs w:val="24"/>
        </w:rPr>
      </w:pPr>
      <w:r w:rsidRPr="00705B1E">
        <w:rPr>
          <w:rFonts w:cstheme="minorHAnsi"/>
          <w:sz w:val="24"/>
          <w:szCs w:val="24"/>
        </w:rPr>
        <w:t>Člen določa izjeme za plovila za vzdrževanje, reševanje, pomoč in državne organe, ki opravljajo naloge iz pristojnosti. Namen je omogočiti nujne intervencije in varnostno vzdrževanje.</w:t>
      </w:r>
    </w:p>
    <w:p w14:paraId="64FFB263" w14:textId="77777777" w:rsidR="00A63048" w:rsidRPr="00705B1E" w:rsidRDefault="00A63048" w:rsidP="00A63048">
      <w:pPr>
        <w:jc w:val="both"/>
        <w:rPr>
          <w:rFonts w:cstheme="minorHAnsi"/>
          <w:sz w:val="24"/>
          <w:szCs w:val="24"/>
        </w:rPr>
      </w:pPr>
    </w:p>
    <w:p w14:paraId="406B6917" w14:textId="77777777" w:rsidR="00A63048" w:rsidRPr="00705B1E" w:rsidRDefault="00A63048" w:rsidP="00A63048">
      <w:pPr>
        <w:jc w:val="both"/>
        <w:rPr>
          <w:rFonts w:cstheme="minorHAnsi"/>
          <w:b/>
          <w:bCs/>
          <w:sz w:val="24"/>
          <w:szCs w:val="24"/>
        </w:rPr>
      </w:pPr>
      <w:r w:rsidRPr="00705B1E">
        <w:rPr>
          <w:rFonts w:cstheme="minorHAnsi"/>
          <w:b/>
          <w:bCs/>
          <w:sz w:val="24"/>
          <w:szCs w:val="24"/>
        </w:rPr>
        <w:t>K 15. členu</w:t>
      </w:r>
    </w:p>
    <w:p w14:paraId="73AB6B1F" w14:textId="77777777" w:rsidR="00A63048" w:rsidRPr="00705B1E" w:rsidRDefault="00A63048" w:rsidP="00A63048">
      <w:pPr>
        <w:jc w:val="both"/>
        <w:rPr>
          <w:rFonts w:cstheme="minorHAnsi"/>
          <w:sz w:val="24"/>
          <w:szCs w:val="24"/>
        </w:rPr>
      </w:pPr>
      <w:r w:rsidRPr="00705B1E">
        <w:rPr>
          <w:rFonts w:cstheme="minorHAnsi"/>
          <w:sz w:val="24"/>
          <w:szCs w:val="24"/>
        </w:rPr>
        <w:t>Člen določa odgovornosti skrbnika plovbnega območja, redne preglede, odstranjevanje ovir in sodelovanje z drugimi službami. Namen je zagotavljanje varne in urejene plovbe.</w:t>
      </w:r>
    </w:p>
    <w:p w14:paraId="12398750" w14:textId="77777777" w:rsidR="00A63048" w:rsidRPr="00705B1E" w:rsidRDefault="00A63048" w:rsidP="00A63048">
      <w:pPr>
        <w:jc w:val="both"/>
        <w:rPr>
          <w:rFonts w:cstheme="minorHAnsi"/>
          <w:sz w:val="24"/>
          <w:szCs w:val="24"/>
        </w:rPr>
      </w:pPr>
    </w:p>
    <w:p w14:paraId="4408D610" w14:textId="77777777" w:rsidR="00A63048" w:rsidRPr="00705B1E" w:rsidRDefault="00A63048" w:rsidP="00A63048">
      <w:pPr>
        <w:jc w:val="both"/>
        <w:rPr>
          <w:rFonts w:cstheme="minorHAnsi"/>
          <w:b/>
          <w:bCs/>
          <w:sz w:val="24"/>
          <w:szCs w:val="24"/>
        </w:rPr>
      </w:pPr>
      <w:r w:rsidRPr="00705B1E">
        <w:rPr>
          <w:rFonts w:cstheme="minorHAnsi"/>
          <w:b/>
          <w:bCs/>
          <w:sz w:val="24"/>
          <w:szCs w:val="24"/>
        </w:rPr>
        <w:t>K 16. členu</w:t>
      </w:r>
    </w:p>
    <w:p w14:paraId="22090107" w14:textId="77777777" w:rsidR="00A63048" w:rsidRPr="00705B1E" w:rsidRDefault="00A63048" w:rsidP="00A63048">
      <w:pPr>
        <w:jc w:val="both"/>
        <w:rPr>
          <w:rFonts w:cstheme="minorHAnsi"/>
          <w:sz w:val="24"/>
          <w:szCs w:val="24"/>
        </w:rPr>
      </w:pPr>
      <w:r w:rsidRPr="00705B1E">
        <w:rPr>
          <w:rFonts w:cstheme="minorHAnsi"/>
          <w:sz w:val="24"/>
          <w:szCs w:val="24"/>
        </w:rPr>
        <w:t>Člen opredeljuje izvajalca gospodarske javne službe, njegovo odgovornost za varnost, vzdrževanje in čiščenje. Namen je zagotavljanje varnega in urejenega dostopa do plovbnih območij.</w:t>
      </w:r>
    </w:p>
    <w:p w14:paraId="4E791B85" w14:textId="77777777" w:rsidR="00A63048" w:rsidRPr="00705B1E" w:rsidRDefault="00A63048" w:rsidP="00A63048">
      <w:pPr>
        <w:jc w:val="both"/>
        <w:rPr>
          <w:rFonts w:cstheme="minorHAnsi"/>
          <w:sz w:val="24"/>
          <w:szCs w:val="24"/>
        </w:rPr>
      </w:pPr>
    </w:p>
    <w:p w14:paraId="17219D14" w14:textId="77777777" w:rsidR="00A63048" w:rsidRPr="00705B1E" w:rsidRDefault="00A63048" w:rsidP="00A63048">
      <w:pPr>
        <w:jc w:val="both"/>
        <w:rPr>
          <w:rFonts w:cstheme="minorHAnsi"/>
          <w:b/>
          <w:bCs/>
          <w:sz w:val="24"/>
          <w:szCs w:val="24"/>
        </w:rPr>
      </w:pPr>
      <w:r w:rsidRPr="00705B1E">
        <w:rPr>
          <w:rFonts w:cstheme="minorHAnsi"/>
          <w:b/>
          <w:bCs/>
          <w:sz w:val="24"/>
          <w:szCs w:val="24"/>
        </w:rPr>
        <w:t>K 17. členu</w:t>
      </w:r>
    </w:p>
    <w:p w14:paraId="7F93C0FC" w14:textId="77777777" w:rsidR="00A63048" w:rsidRPr="00705B1E" w:rsidRDefault="00A63048" w:rsidP="00A63048">
      <w:pPr>
        <w:jc w:val="both"/>
        <w:rPr>
          <w:rFonts w:cstheme="minorHAnsi"/>
          <w:sz w:val="24"/>
          <w:szCs w:val="24"/>
        </w:rPr>
      </w:pPr>
      <w:r w:rsidRPr="00705B1E">
        <w:rPr>
          <w:rFonts w:cstheme="minorHAnsi"/>
          <w:sz w:val="24"/>
          <w:szCs w:val="24"/>
        </w:rPr>
        <w:t>Člen določa obvezno opremo plovil, pogoje za reševalce in organizatorje plovbe. Člen povečuje varnost na vodi in zagotavlja usposobljenost oseb za nadzor in reševanje.</w:t>
      </w:r>
    </w:p>
    <w:p w14:paraId="625F70A4" w14:textId="77777777" w:rsidR="00A63048" w:rsidRPr="00705B1E" w:rsidRDefault="00A63048" w:rsidP="00A63048">
      <w:pPr>
        <w:jc w:val="both"/>
      </w:pPr>
    </w:p>
    <w:p w14:paraId="02712F67" w14:textId="77777777" w:rsidR="00A63048" w:rsidRPr="00705B1E" w:rsidRDefault="00A63048" w:rsidP="00A63048">
      <w:pPr>
        <w:jc w:val="both"/>
        <w:rPr>
          <w:rFonts w:cstheme="minorHAnsi"/>
          <w:b/>
          <w:bCs/>
          <w:sz w:val="24"/>
          <w:szCs w:val="24"/>
        </w:rPr>
      </w:pPr>
      <w:r w:rsidRPr="00705B1E">
        <w:rPr>
          <w:rFonts w:cstheme="minorHAnsi"/>
          <w:b/>
          <w:bCs/>
          <w:sz w:val="24"/>
          <w:szCs w:val="24"/>
        </w:rPr>
        <w:t>K 18. členu</w:t>
      </w:r>
    </w:p>
    <w:p w14:paraId="4B344481" w14:textId="77777777" w:rsidR="00A63048" w:rsidRPr="00705B1E" w:rsidRDefault="00A63048" w:rsidP="00A63048">
      <w:pPr>
        <w:jc w:val="both"/>
        <w:rPr>
          <w:rFonts w:cstheme="minorHAnsi"/>
          <w:sz w:val="24"/>
          <w:szCs w:val="24"/>
        </w:rPr>
      </w:pPr>
      <w:r w:rsidRPr="00705B1E">
        <w:rPr>
          <w:rFonts w:cstheme="minorHAnsi"/>
          <w:sz w:val="24"/>
          <w:szCs w:val="24"/>
        </w:rPr>
        <w:t>Člen določa obveznosti organizatorjev plovbe glede prisotnosti reševalcev in vpis udeležencev v register. Namen je varna in odgovorna organizirana plovba.</w:t>
      </w:r>
    </w:p>
    <w:p w14:paraId="2F34EAA6" w14:textId="77777777" w:rsidR="00A63048" w:rsidRPr="00705B1E" w:rsidRDefault="00A63048" w:rsidP="00A63048">
      <w:pPr>
        <w:jc w:val="both"/>
        <w:rPr>
          <w:rFonts w:cstheme="minorHAnsi"/>
          <w:sz w:val="24"/>
          <w:szCs w:val="24"/>
        </w:rPr>
      </w:pPr>
    </w:p>
    <w:p w14:paraId="1C1AAE5C" w14:textId="77777777" w:rsidR="00A63048" w:rsidRPr="00705B1E" w:rsidRDefault="00A63048" w:rsidP="00A63048">
      <w:pPr>
        <w:jc w:val="both"/>
        <w:rPr>
          <w:rFonts w:cstheme="minorHAnsi"/>
          <w:b/>
          <w:bCs/>
          <w:sz w:val="24"/>
          <w:szCs w:val="24"/>
        </w:rPr>
      </w:pPr>
      <w:r w:rsidRPr="00705B1E">
        <w:rPr>
          <w:rFonts w:cstheme="minorHAnsi"/>
          <w:b/>
          <w:bCs/>
          <w:sz w:val="24"/>
          <w:szCs w:val="24"/>
        </w:rPr>
        <w:t>K 19. členu</w:t>
      </w:r>
    </w:p>
    <w:p w14:paraId="469FC0E9" w14:textId="77777777" w:rsidR="00A63048" w:rsidRPr="00705B1E" w:rsidRDefault="00A63048" w:rsidP="00A63048">
      <w:pPr>
        <w:jc w:val="both"/>
        <w:rPr>
          <w:rFonts w:cstheme="minorHAnsi"/>
          <w:sz w:val="24"/>
          <w:szCs w:val="24"/>
        </w:rPr>
      </w:pPr>
      <w:r w:rsidRPr="00705B1E">
        <w:rPr>
          <w:rFonts w:cstheme="minorHAnsi"/>
          <w:sz w:val="24"/>
          <w:szCs w:val="24"/>
        </w:rPr>
        <w:t>Parkiranje je dovoljeno le na označenih parkiriščih ob vstopno-izstopnih mestih, odpadki pa le na urejenih mestih. Organizator mora imeti pogodbo za opravljanje komunalnih storitev.</w:t>
      </w:r>
    </w:p>
    <w:p w14:paraId="79B87B0A" w14:textId="77777777" w:rsidR="00A63048" w:rsidRPr="00705B1E" w:rsidRDefault="00A63048" w:rsidP="00A63048">
      <w:pPr>
        <w:jc w:val="both"/>
        <w:rPr>
          <w:rFonts w:cstheme="minorHAnsi"/>
          <w:sz w:val="24"/>
          <w:szCs w:val="24"/>
        </w:rPr>
      </w:pPr>
    </w:p>
    <w:p w14:paraId="35552B04" w14:textId="77777777" w:rsidR="00A63048" w:rsidRPr="00705B1E" w:rsidRDefault="00A63048" w:rsidP="00A63048">
      <w:pPr>
        <w:jc w:val="both"/>
        <w:rPr>
          <w:rFonts w:cstheme="minorHAnsi"/>
          <w:b/>
          <w:bCs/>
          <w:sz w:val="24"/>
          <w:szCs w:val="24"/>
        </w:rPr>
      </w:pPr>
      <w:r w:rsidRPr="00705B1E">
        <w:rPr>
          <w:rFonts w:cstheme="minorHAnsi"/>
          <w:b/>
          <w:bCs/>
          <w:sz w:val="24"/>
          <w:szCs w:val="24"/>
        </w:rPr>
        <w:t>K 20. členu</w:t>
      </w:r>
    </w:p>
    <w:p w14:paraId="1F600003" w14:textId="77777777" w:rsidR="00A63048" w:rsidRPr="00705B1E" w:rsidRDefault="00A63048" w:rsidP="00A63048">
      <w:pPr>
        <w:jc w:val="both"/>
        <w:rPr>
          <w:rFonts w:cstheme="minorHAnsi"/>
          <w:sz w:val="24"/>
          <w:szCs w:val="24"/>
        </w:rPr>
      </w:pPr>
      <w:r w:rsidRPr="00705B1E">
        <w:rPr>
          <w:rFonts w:cstheme="minorHAnsi"/>
          <w:sz w:val="24"/>
          <w:szCs w:val="24"/>
        </w:rPr>
        <w:t>Člen določa vire financiranja (pristojbine), poročanje skrbnika in koncesionarja, ter komisijo za nadzor. Namen je transparentno in pravilno upravljanje financ in vzdrževanja.</w:t>
      </w:r>
    </w:p>
    <w:p w14:paraId="40ED3879" w14:textId="77777777" w:rsidR="00A63048" w:rsidRPr="00705B1E" w:rsidRDefault="00A63048" w:rsidP="00A63048">
      <w:pPr>
        <w:jc w:val="both"/>
        <w:rPr>
          <w:rFonts w:cstheme="minorHAnsi"/>
          <w:sz w:val="24"/>
          <w:szCs w:val="24"/>
        </w:rPr>
      </w:pPr>
    </w:p>
    <w:p w14:paraId="679C5B70" w14:textId="77777777" w:rsidR="00A63048" w:rsidRPr="00705B1E" w:rsidRDefault="00A63048" w:rsidP="00A63048">
      <w:pPr>
        <w:jc w:val="both"/>
        <w:rPr>
          <w:rFonts w:cstheme="minorHAnsi"/>
          <w:b/>
          <w:bCs/>
          <w:sz w:val="24"/>
          <w:szCs w:val="24"/>
        </w:rPr>
      </w:pPr>
      <w:r w:rsidRPr="00705B1E">
        <w:rPr>
          <w:rFonts w:cstheme="minorHAnsi"/>
          <w:b/>
          <w:bCs/>
          <w:sz w:val="24"/>
          <w:szCs w:val="24"/>
        </w:rPr>
        <w:t>K 21. členu</w:t>
      </w:r>
    </w:p>
    <w:p w14:paraId="746CBD96" w14:textId="77777777" w:rsidR="00A63048" w:rsidRPr="00705B1E" w:rsidRDefault="00A63048" w:rsidP="00A63048">
      <w:pPr>
        <w:jc w:val="both"/>
        <w:rPr>
          <w:rFonts w:cstheme="minorHAnsi"/>
          <w:sz w:val="24"/>
          <w:szCs w:val="24"/>
        </w:rPr>
      </w:pPr>
      <w:r w:rsidRPr="00705B1E">
        <w:rPr>
          <w:rFonts w:cstheme="minorHAnsi"/>
          <w:sz w:val="24"/>
          <w:szCs w:val="24"/>
        </w:rPr>
        <w:t>Člen opredeljuje vrste dovolilnic, postopek njihove uporabe in pravila za potrjevanje. Namen je regulacija dostopa in zagotavljanje plačila pristojbin.</w:t>
      </w:r>
    </w:p>
    <w:p w14:paraId="0AB224E6" w14:textId="77777777" w:rsidR="00A63048" w:rsidRPr="00705B1E" w:rsidRDefault="00A63048" w:rsidP="00A63048">
      <w:pPr>
        <w:jc w:val="both"/>
        <w:rPr>
          <w:rFonts w:cstheme="minorHAnsi"/>
          <w:sz w:val="24"/>
          <w:szCs w:val="24"/>
        </w:rPr>
      </w:pPr>
    </w:p>
    <w:p w14:paraId="6F3E3357" w14:textId="77777777" w:rsidR="00A63048" w:rsidRPr="00705B1E" w:rsidRDefault="00A63048" w:rsidP="00A63048">
      <w:pPr>
        <w:jc w:val="both"/>
        <w:rPr>
          <w:rFonts w:cstheme="minorHAnsi"/>
          <w:b/>
          <w:bCs/>
          <w:sz w:val="24"/>
          <w:szCs w:val="24"/>
        </w:rPr>
      </w:pPr>
      <w:r w:rsidRPr="00705B1E">
        <w:rPr>
          <w:rFonts w:cstheme="minorHAnsi"/>
          <w:b/>
          <w:bCs/>
          <w:sz w:val="24"/>
          <w:szCs w:val="24"/>
        </w:rPr>
        <w:t>K 22. členu</w:t>
      </w:r>
    </w:p>
    <w:p w14:paraId="40447BC1" w14:textId="77777777" w:rsidR="00A63048" w:rsidRPr="00705B1E" w:rsidRDefault="00A63048" w:rsidP="00A63048">
      <w:pPr>
        <w:jc w:val="both"/>
        <w:rPr>
          <w:rFonts w:cstheme="minorHAnsi"/>
          <w:sz w:val="24"/>
          <w:szCs w:val="24"/>
        </w:rPr>
      </w:pPr>
      <w:r w:rsidRPr="00705B1E">
        <w:rPr>
          <w:rFonts w:cstheme="minorHAnsi"/>
          <w:sz w:val="24"/>
          <w:szCs w:val="24"/>
        </w:rPr>
        <w:t>Člen določa višino pristojbin za uporabo vstopno-izstopnih mest glede na vrsto dovolilnice in starost. Namen je poenoteno in pregledno zaračunavanje.</w:t>
      </w:r>
    </w:p>
    <w:p w14:paraId="1E4C6B5D" w14:textId="77777777" w:rsidR="00A63048" w:rsidRPr="00705B1E" w:rsidRDefault="00A63048" w:rsidP="00A63048">
      <w:pPr>
        <w:jc w:val="both"/>
        <w:rPr>
          <w:rFonts w:cstheme="minorHAnsi"/>
          <w:sz w:val="24"/>
          <w:szCs w:val="24"/>
        </w:rPr>
      </w:pPr>
    </w:p>
    <w:p w14:paraId="74BF96DD" w14:textId="77777777" w:rsidR="00A63048" w:rsidRPr="00705B1E" w:rsidRDefault="00A63048" w:rsidP="00A63048">
      <w:pPr>
        <w:jc w:val="both"/>
        <w:rPr>
          <w:rFonts w:cstheme="minorHAnsi"/>
          <w:b/>
          <w:bCs/>
          <w:sz w:val="24"/>
          <w:szCs w:val="24"/>
        </w:rPr>
      </w:pPr>
      <w:r w:rsidRPr="00705B1E">
        <w:rPr>
          <w:rFonts w:cstheme="minorHAnsi"/>
          <w:b/>
          <w:bCs/>
          <w:sz w:val="24"/>
          <w:szCs w:val="24"/>
        </w:rPr>
        <w:t>K 23. členu</w:t>
      </w:r>
    </w:p>
    <w:p w14:paraId="750B9272" w14:textId="77777777" w:rsidR="00A63048" w:rsidRPr="00705B1E" w:rsidRDefault="00A63048" w:rsidP="00A63048">
      <w:pPr>
        <w:jc w:val="both"/>
        <w:rPr>
          <w:rFonts w:cstheme="minorHAnsi"/>
          <w:sz w:val="24"/>
          <w:szCs w:val="24"/>
        </w:rPr>
      </w:pPr>
      <w:r w:rsidRPr="00705B1E">
        <w:rPr>
          <w:rFonts w:cstheme="minorHAnsi"/>
          <w:sz w:val="24"/>
          <w:szCs w:val="24"/>
        </w:rPr>
        <w:t>Člen omogoča subvencionirane dovolilnice za določene skupine (reševalce, otroke, športnike, stalne prebivalce). Namen je spodbujanje dostopa in nekomercialne uporabe.</w:t>
      </w:r>
    </w:p>
    <w:p w14:paraId="57FE0A7C" w14:textId="77777777" w:rsidR="00A63048" w:rsidRPr="00705B1E" w:rsidRDefault="00A63048" w:rsidP="00A63048">
      <w:pPr>
        <w:jc w:val="both"/>
        <w:rPr>
          <w:rFonts w:cstheme="minorHAnsi"/>
          <w:sz w:val="24"/>
          <w:szCs w:val="24"/>
        </w:rPr>
      </w:pPr>
    </w:p>
    <w:p w14:paraId="47E5269D" w14:textId="77777777" w:rsidR="00A63048" w:rsidRPr="00705B1E" w:rsidRDefault="00A63048" w:rsidP="00A63048">
      <w:pPr>
        <w:jc w:val="both"/>
        <w:rPr>
          <w:rFonts w:cstheme="minorHAnsi"/>
          <w:b/>
          <w:bCs/>
          <w:sz w:val="24"/>
          <w:szCs w:val="24"/>
        </w:rPr>
      </w:pPr>
      <w:r w:rsidRPr="00705B1E">
        <w:rPr>
          <w:rFonts w:cstheme="minorHAnsi"/>
          <w:b/>
          <w:bCs/>
          <w:sz w:val="24"/>
          <w:szCs w:val="24"/>
        </w:rPr>
        <w:t>K 24. členu</w:t>
      </w:r>
    </w:p>
    <w:p w14:paraId="3D0740A2" w14:textId="77777777" w:rsidR="00A63048" w:rsidRPr="00705B1E" w:rsidRDefault="00A63048" w:rsidP="00A63048">
      <w:pPr>
        <w:jc w:val="both"/>
        <w:rPr>
          <w:rFonts w:cstheme="minorHAnsi"/>
          <w:sz w:val="24"/>
          <w:szCs w:val="24"/>
        </w:rPr>
      </w:pPr>
      <w:r w:rsidRPr="00705B1E">
        <w:rPr>
          <w:rFonts w:cstheme="minorHAnsi"/>
          <w:sz w:val="24"/>
          <w:szCs w:val="24"/>
        </w:rPr>
        <w:t>Člen določa možnost začasnih sprememb plovbnega režima za treninge, prireditve ali druge upravičene razloge. Namen je fleksibilno prilagajanje režima glede na posebne potrebe.</w:t>
      </w:r>
    </w:p>
    <w:p w14:paraId="5A475A65" w14:textId="77777777" w:rsidR="00A63048" w:rsidRPr="00705B1E" w:rsidRDefault="00A63048" w:rsidP="00A63048">
      <w:pPr>
        <w:jc w:val="both"/>
        <w:rPr>
          <w:rFonts w:cstheme="minorHAnsi"/>
          <w:sz w:val="24"/>
          <w:szCs w:val="24"/>
        </w:rPr>
      </w:pPr>
    </w:p>
    <w:p w14:paraId="7E63C2D5" w14:textId="77777777" w:rsidR="00A63048" w:rsidRPr="00705B1E" w:rsidRDefault="00A63048" w:rsidP="00A63048">
      <w:pPr>
        <w:jc w:val="both"/>
        <w:rPr>
          <w:rFonts w:cstheme="minorHAnsi"/>
          <w:b/>
          <w:bCs/>
          <w:sz w:val="24"/>
          <w:szCs w:val="24"/>
        </w:rPr>
      </w:pPr>
      <w:r w:rsidRPr="00705B1E">
        <w:rPr>
          <w:rFonts w:cstheme="minorHAnsi"/>
          <w:b/>
          <w:bCs/>
          <w:sz w:val="24"/>
          <w:szCs w:val="24"/>
        </w:rPr>
        <w:t>K 25. členu</w:t>
      </w:r>
    </w:p>
    <w:p w14:paraId="54366608" w14:textId="77777777" w:rsidR="00A63048" w:rsidRPr="00705B1E" w:rsidRDefault="00A63048" w:rsidP="00A63048">
      <w:pPr>
        <w:jc w:val="both"/>
        <w:rPr>
          <w:rFonts w:cstheme="minorHAnsi"/>
          <w:sz w:val="24"/>
          <w:szCs w:val="24"/>
        </w:rPr>
      </w:pPr>
      <w:r w:rsidRPr="00705B1E">
        <w:rPr>
          <w:rFonts w:cstheme="minorHAnsi"/>
          <w:sz w:val="24"/>
          <w:szCs w:val="24"/>
        </w:rPr>
        <w:t>Člen opredeljuje pristojne nadzorne službe in pravila za opravljanje nadzora. Namen je zagotavljanje spoštovanja odloka in varnosti plovbe.</w:t>
      </w:r>
    </w:p>
    <w:p w14:paraId="45F5161A" w14:textId="77777777" w:rsidR="00A63048" w:rsidRPr="00705B1E" w:rsidRDefault="00A63048" w:rsidP="00A63048">
      <w:pPr>
        <w:jc w:val="both"/>
        <w:rPr>
          <w:rFonts w:cstheme="minorHAnsi"/>
          <w:sz w:val="24"/>
          <w:szCs w:val="24"/>
        </w:rPr>
      </w:pPr>
    </w:p>
    <w:p w14:paraId="665DAB13" w14:textId="77777777" w:rsidR="00A63048" w:rsidRPr="00705B1E" w:rsidRDefault="00A63048" w:rsidP="00A63048">
      <w:pPr>
        <w:jc w:val="both"/>
        <w:rPr>
          <w:rFonts w:cstheme="minorHAnsi"/>
          <w:b/>
          <w:bCs/>
          <w:sz w:val="24"/>
          <w:szCs w:val="24"/>
        </w:rPr>
      </w:pPr>
      <w:r w:rsidRPr="00705B1E">
        <w:rPr>
          <w:rFonts w:cstheme="minorHAnsi"/>
          <w:b/>
          <w:bCs/>
          <w:sz w:val="24"/>
          <w:szCs w:val="24"/>
        </w:rPr>
        <w:t>K 26. členu</w:t>
      </w:r>
    </w:p>
    <w:p w14:paraId="3278EA9E" w14:textId="77777777" w:rsidR="00A63048" w:rsidRPr="00705B1E" w:rsidRDefault="00A63048" w:rsidP="00A63048">
      <w:pPr>
        <w:jc w:val="both"/>
        <w:rPr>
          <w:rFonts w:cstheme="minorHAnsi"/>
          <w:sz w:val="24"/>
          <w:szCs w:val="24"/>
        </w:rPr>
      </w:pPr>
      <w:r w:rsidRPr="00705B1E">
        <w:rPr>
          <w:rFonts w:cstheme="minorHAnsi"/>
          <w:sz w:val="24"/>
          <w:szCs w:val="24"/>
        </w:rPr>
        <w:t>Člen določa globe za fizične in pravne osebe ter organizatorje plovbe za kršitve določb odloka. Namen je sankcioniranje kršitev in zagotavljanje spoštovanja pravil.</w:t>
      </w:r>
    </w:p>
    <w:p w14:paraId="63CD8CC2" w14:textId="77777777" w:rsidR="00A63048" w:rsidRPr="00705B1E" w:rsidRDefault="00A63048" w:rsidP="00A63048">
      <w:pPr>
        <w:jc w:val="both"/>
        <w:rPr>
          <w:rFonts w:cstheme="minorHAnsi"/>
          <w:sz w:val="24"/>
          <w:szCs w:val="24"/>
        </w:rPr>
      </w:pPr>
    </w:p>
    <w:p w14:paraId="5F9DD4C1" w14:textId="77777777" w:rsidR="00A63048" w:rsidRPr="00705B1E" w:rsidRDefault="00A63048" w:rsidP="00A63048">
      <w:pPr>
        <w:jc w:val="both"/>
        <w:rPr>
          <w:rFonts w:cstheme="minorHAnsi"/>
          <w:b/>
          <w:bCs/>
          <w:sz w:val="24"/>
          <w:szCs w:val="24"/>
        </w:rPr>
      </w:pPr>
      <w:r w:rsidRPr="00705B1E">
        <w:rPr>
          <w:rFonts w:cstheme="minorHAnsi"/>
          <w:b/>
          <w:bCs/>
          <w:sz w:val="24"/>
          <w:szCs w:val="24"/>
        </w:rPr>
        <w:t xml:space="preserve">K 27. členu </w:t>
      </w:r>
    </w:p>
    <w:p w14:paraId="44F7C7A1" w14:textId="77777777" w:rsidR="00A63048" w:rsidRPr="00705B1E" w:rsidRDefault="00A63048" w:rsidP="00A63048">
      <w:pPr>
        <w:jc w:val="both"/>
        <w:rPr>
          <w:rFonts w:cstheme="minorHAnsi"/>
          <w:sz w:val="24"/>
          <w:szCs w:val="24"/>
        </w:rPr>
      </w:pPr>
      <w:r w:rsidRPr="00705B1E">
        <w:rPr>
          <w:rFonts w:cstheme="minorHAnsi"/>
          <w:sz w:val="24"/>
          <w:szCs w:val="24"/>
        </w:rPr>
        <w:t>Člen določa rok za sprejemanje pravilnikov, ki dopolnjujejo odlok. Namen je omogočiti nemoteno uvedbo odloka in pripadajoče dokumentacije.</w:t>
      </w:r>
    </w:p>
    <w:p w14:paraId="70B24B52" w14:textId="77777777" w:rsidR="00A63048" w:rsidRPr="00705B1E" w:rsidRDefault="00A63048" w:rsidP="00A63048">
      <w:pPr>
        <w:jc w:val="both"/>
        <w:rPr>
          <w:rFonts w:cstheme="minorHAnsi"/>
          <w:sz w:val="24"/>
          <w:szCs w:val="24"/>
        </w:rPr>
      </w:pPr>
    </w:p>
    <w:p w14:paraId="03006ED8" w14:textId="77777777" w:rsidR="00A63048" w:rsidRPr="00705B1E" w:rsidRDefault="00A63048" w:rsidP="00A63048">
      <w:pPr>
        <w:jc w:val="both"/>
        <w:rPr>
          <w:rFonts w:cstheme="minorHAnsi"/>
          <w:b/>
          <w:bCs/>
          <w:sz w:val="24"/>
          <w:szCs w:val="24"/>
        </w:rPr>
      </w:pPr>
      <w:r w:rsidRPr="00705B1E">
        <w:rPr>
          <w:rFonts w:cstheme="minorHAnsi"/>
          <w:b/>
          <w:bCs/>
          <w:sz w:val="24"/>
          <w:szCs w:val="24"/>
        </w:rPr>
        <w:t xml:space="preserve">K 28. členu </w:t>
      </w:r>
    </w:p>
    <w:p w14:paraId="42A9173B" w14:textId="77777777" w:rsidR="00A63048" w:rsidRPr="00705B1E" w:rsidRDefault="00A63048" w:rsidP="00A63048">
      <w:pPr>
        <w:jc w:val="both"/>
        <w:rPr>
          <w:rFonts w:cstheme="minorHAnsi"/>
          <w:sz w:val="24"/>
          <w:szCs w:val="24"/>
        </w:rPr>
      </w:pPr>
      <w:r w:rsidRPr="00705B1E">
        <w:rPr>
          <w:rFonts w:cstheme="minorHAnsi"/>
          <w:sz w:val="24"/>
          <w:szCs w:val="24"/>
        </w:rPr>
        <w:t>Odlok začne veljati po objavi v Uradnem listu Republike Slovenije, njegova uporaba pa se začne 1. januarja 2026.</w:t>
      </w:r>
    </w:p>
    <w:p w14:paraId="6BED0634" w14:textId="77777777" w:rsidR="00A63048" w:rsidRPr="00705B1E" w:rsidRDefault="00A63048" w:rsidP="00A63048">
      <w:pPr>
        <w:jc w:val="both"/>
      </w:pPr>
    </w:p>
    <w:p w14:paraId="06A796F2" w14:textId="77777777" w:rsidR="004A138D" w:rsidRPr="00B81AC8" w:rsidRDefault="004A138D" w:rsidP="004A138D">
      <w:pPr>
        <w:rPr>
          <w:rFonts w:cstheme="minorHAnsi"/>
          <w:sz w:val="24"/>
          <w:szCs w:val="24"/>
        </w:rPr>
      </w:pPr>
    </w:p>
    <w:p w14:paraId="74695AE8" w14:textId="39C27E2F" w:rsidR="00F2128E" w:rsidRPr="00D73889" w:rsidRDefault="00F2128E" w:rsidP="00D73889">
      <w:pPr>
        <w:rPr>
          <w:rFonts w:cstheme="minorHAnsi"/>
          <w:sz w:val="24"/>
          <w:szCs w:val="24"/>
        </w:rPr>
      </w:pPr>
    </w:p>
    <w:sectPr w:rsidR="00F2128E" w:rsidRPr="00D738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7FEFF" w14:textId="77777777" w:rsidR="00983FE6" w:rsidRDefault="00983FE6" w:rsidP="001F5D0F">
      <w:pPr>
        <w:spacing w:after="0" w:line="240" w:lineRule="auto"/>
      </w:pPr>
      <w:r>
        <w:separator/>
      </w:r>
    </w:p>
  </w:endnote>
  <w:endnote w:type="continuationSeparator" w:id="0">
    <w:p w14:paraId="265D7419" w14:textId="77777777" w:rsidR="00983FE6" w:rsidRDefault="00983FE6" w:rsidP="001F5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Cambria naslov">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6423" w14:textId="77777777" w:rsidR="00983FE6" w:rsidRDefault="00983FE6" w:rsidP="001F5D0F">
      <w:pPr>
        <w:spacing w:after="0" w:line="240" w:lineRule="auto"/>
      </w:pPr>
      <w:r>
        <w:separator/>
      </w:r>
    </w:p>
  </w:footnote>
  <w:footnote w:type="continuationSeparator" w:id="0">
    <w:p w14:paraId="36BB46B8" w14:textId="77777777" w:rsidR="00983FE6" w:rsidRDefault="00983FE6" w:rsidP="001F5D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97701"/>
    <w:multiLevelType w:val="hybridMultilevel"/>
    <w:tmpl w:val="FFFFFFFF"/>
    <w:lvl w:ilvl="0" w:tplc="2B3892C2">
      <w:start w:val="1"/>
      <w:numFmt w:val="decimal"/>
      <w:lvlText w:val="(%1)"/>
      <w:lvlJc w:val="left"/>
      <w:pPr>
        <w:ind w:left="334"/>
      </w:pPr>
      <w:rPr>
        <w:rFonts w:ascii="Arial" w:eastAsia="Times New Roman" w:hAnsi="Arial" w:cs="Arial"/>
        <w:b w:val="0"/>
        <w:i w:val="0"/>
        <w:strike w:val="0"/>
        <w:dstrike w:val="0"/>
        <w:color w:val="000000"/>
        <w:sz w:val="22"/>
        <w:szCs w:val="22"/>
        <w:u w:val="none" w:color="000000"/>
        <w:vertAlign w:val="baseline"/>
      </w:rPr>
    </w:lvl>
    <w:lvl w:ilvl="1" w:tplc="9DBE1F30">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00586DEC">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893EB1B2">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92C04E30">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E3E21230">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3F8089C0">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F40E597E">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C42EB796">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1" w15:restartNumberingAfterBreak="0">
    <w:nsid w:val="0BF57AE8"/>
    <w:multiLevelType w:val="hybridMultilevel"/>
    <w:tmpl w:val="F2F405CE"/>
    <w:lvl w:ilvl="0" w:tplc="2B3892C2">
      <w:start w:val="1"/>
      <w:numFmt w:val="decimal"/>
      <w:lvlText w:val="(%1)"/>
      <w:lvlJc w:val="left"/>
      <w:pPr>
        <w:ind w:left="720" w:hanging="360"/>
      </w:pPr>
      <w:rPr>
        <w:rFonts w:ascii="Arial" w:eastAsia="Times New Roman" w:hAnsi="Arial" w:cs="Arial" w:hint="default"/>
        <w:b w:val="0"/>
        <w:i w:val="0"/>
        <w:strike w:val="0"/>
        <w:dstrike w:val="0"/>
        <w:color w:val="000000"/>
        <w:sz w:val="22"/>
        <w:szCs w:val="22"/>
        <w:u w:val="none" w:color="000000"/>
        <w:vertAlign w:val="base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D8B4C48"/>
    <w:multiLevelType w:val="hybridMultilevel"/>
    <w:tmpl w:val="AE206F06"/>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144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8D7019"/>
    <w:multiLevelType w:val="hybridMultilevel"/>
    <w:tmpl w:val="6FB28FAC"/>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15"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B44964"/>
    <w:multiLevelType w:val="hybridMultilevel"/>
    <w:tmpl w:val="F2F405CE"/>
    <w:lvl w:ilvl="0" w:tplc="FFFFFFFF">
      <w:start w:val="1"/>
      <w:numFmt w:val="decimal"/>
      <w:lvlText w:val="(%1)"/>
      <w:lvlJc w:val="left"/>
      <w:pPr>
        <w:ind w:left="720" w:hanging="360"/>
      </w:pPr>
      <w:rPr>
        <w:rFonts w:ascii="Arial" w:eastAsia="Times New Roman" w:hAnsi="Arial" w:cs="Arial" w:hint="default"/>
        <w:b w:val="0"/>
        <w:i w:val="0"/>
        <w:strike w:val="0"/>
        <w:dstrike w:val="0"/>
        <w:color w:val="000000"/>
        <w:sz w:val="22"/>
        <w:szCs w:val="22"/>
        <w:u w:val="none" w:color="000000"/>
        <w:vertAlign w:val="base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118D1274"/>
    <w:multiLevelType w:val="multilevel"/>
    <w:tmpl w:val="5A80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C4244F"/>
    <w:multiLevelType w:val="hybridMultilevel"/>
    <w:tmpl w:val="3654B134"/>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15"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6E4F87"/>
    <w:multiLevelType w:val="hybridMultilevel"/>
    <w:tmpl w:val="40928322"/>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15"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F65DE"/>
    <w:multiLevelType w:val="multilevel"/>
    <w:tmpl w:val="9D42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2D3C3B"/>
    <w:multiLevelType w:val="hybridMultilevel"/>
    <w:tmpl w:val="AB9E40A2"/>
    <w:lvl w:ilvl="0" w:tplc="FFFFFFFF">
      <w:start w:val="1"/>
      <w:numFmt w:val="decimal"/>
      <w:lvlText w:val="(%1)"/>
      <w:lvlJc w:val="left"/>
      <w:pPr>
        <w:ind w:left="1440" w:hanging="360"/>
      </w:pPr>
      <w:rPr>
        <w:rFonts w:ascii="Arial" w:eastAsia="Times New Roman" w:hAnsi="Arial" w:cs="Arial"/>
        <w:b w:val="0"/>
        <w:i w:val="0"/>
        <w:strike w:val="0"/>
        <w:dstrike w:val="0"/>
        <w:color w:val="000000"/>
        <w:sz w:val="22"/>
        <w:szCs w:val="22"/>
        <w:u w:val="none" w:color="000000"/>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BB17AAC"/>
    <w:multiLevelType w:val="hybridMultilevel"/>
    <w:tmpl w:val="FFFFFFFF"/>
    <w:lvl w:ilvl="0" w:tplc="B6A2D7CE">
      <w:start w:val="1"/>
      <w:numFmt w:val="decimal"/>
      <w:lvlText w:val="%1."/>
      <w:lvlJc w:val="left"/>
      <w:pPr>
        <w:ind w:left="10"/>
      </w:pPr>
      <w:rPr>
        <w:rFonts w:ascii="Arial" w:eastAsia="Times New Roman" w:hAnsi="Arial" w:cs="Arial"/>
        <w:b w:val="0"/>
        <w:i w:val="0"/>
        <w:strike w:val="0"/>
        <w:dstrike w:val="0"/>
        <w:color w:val="000000"/>
        <w:sz w:val="22"/>
        <w:szCs w:val="22"/>
        <w:u w:val="none" w:color="000000"/>
        <w:vertAlign w:val="baseline"/>
      </w:rPr>
    </w:lvl>
    <w:lvl w:ilvl="1" w:tplc="9F2CDA94">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E1B223A4">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CE3675A8">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09E28B0C">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B9A0CEA6">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3DCC3096">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48543386">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E7AEA9C0">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11" w15:restartNumberingAfterBreak="0">
    <w:nsid w:val="1EB2441A"/>
    <w:multiLevelType w:val="hybridMultilevel"/>
    <w:tmpl w:val="AB9E40A2"/>
    <w:lvl w:ilvl="0" w:tplc="2B3892C2">
      <w:start w:val="1"/>
      <w:numFmt w:val="decimal"/>
      <w:lvlText w:val="(%1)"/>
      <w:lvlJc w:val="left"/>
      <w:pPr>
        <w:ind w:left="1440" w:hanging="360"/>
      </w:pPr>
      <w:rPr>
        <w:rFonts w:ascii="Arial" w:eastAsia="Times New Roman" w:hAnsi="Arial" w:cs="Arial"/>
        <w:b w:val="0"/>
        <w:i w:val="0"/>
        <w:strike w:val="0"/>
        <w:dstrike w:val="0"/>
        <w:color w:val="000000"/>
        <w:sz w:val="22"/>
        <w:szCs w:val="22"/>
        <w:u w:val="none" w:color="000000"/>
        <w:vertAlign w:val="baseline"/>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05517E5"/>
    <w:multiLevelType w:val="multilevel"/>
    <w:tmpl w:val="A9E4303A"/>
    <w:lvl w:ilvl="0">
      <w:start w:val="2"/>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18484D"/>
    <w:multiLevelType w:val="multilevel"/>
    <w:tmpl w:val="E3D05CF2"/>
    <w:lvl w:ilvl="0">
      <w:start w:val="2"/>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14FEA"/>
    <w:multiLevelType w:val="hybridMultilevel"/>
    <w:tmpl w:val="F3A46D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A583537"/>
    <w:multiLevelType w:val="hybridMultilevel"/>
    <w:tmpl w:val="FFFFFFFF"/>
    <w:lvl w:ilvl="0" w:tplc="344E0BB2">
      <w:start w:val="1"/>
      <w:numFmt w:val="decimal"/>
      <w:lvlText w:val="(%1)"/>
      <w:lvlJc w:val="left"/>
      <w:pPr>
        <w:ind w:left="10"/>
      </w:pPr>
      <w:rPr>
        <w:rFonts w:ascii="Arial" w:eastAsia="Times New Roman" w:hAnsi="Arial" w:cs="Arial"/>
        <w:b w:val="0"/>
        <w:i w:val="0"/>
        <w:strike w:val="0"/>
        <w:dstrike w:val="0"/>
        <w:color w:val="000000"/>
        <w:sz w:val="22"/>
        <w:szCs w:val="22"/>
        <w:u w:val="none" w:color="000000"/>
        <w:vertAlign w:val="baseline"/>
      </w:rPr>
    </w:lvl>
    <w:lvl w:ilvl="1" w:tplc="0896DBC4">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7B12CBAA">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F814DD10">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4E4ACA2A">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56F68302">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6BF863EC">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B4CA1A2E">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A58EDA58">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16" w15:restartNumberingAfterBreak="0">
    <w:nsid w:val="2E313E2F"/>
    <w:multiLevelType w:val="hybridMultilevel"/>
    <w:tmpl w:val="A0901BA8"/>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E12738"/>
    <w:multiLevelType w:val="hybridMultilevel"/>
    <w:tmpl w:val="FFFFFFFF"/>
    <w:lvl w:ilvl="0" w:tplc="DA3CC5C8">
      <w:start w:val="1"/>
      <w:numFmt w:val="decimal"/>
      <w:lvlText w:val="%1."/>
      <w:lvlJc w:val="left"/>
      <w:pPr>
        <w:ind w:left="247"/>
      </w:pPr>
      <w:rPr>
        <w:rFonts w:ascii="Arial" w:eastAsia="Times New Roman" w:hAnsi="Arial" w:cs="Arial"/>
        <w:b w:val="0"/>
        <w:i w:val="0"/>
        <w:strike w:val="0"/>
        <w:dstrike w:val="0"/>
        <w:color w:val="000000"/>
        <w:sz w:val="22"/>
        <w:szCs w:val="22"/>
        <w:u w:val="none" w:color="000000"/>
        <w:vertAlign w:val="baseline"/>
      </w:rPr>
    </w:lvl>
    <w:lvl w:ilvl="1" w:tplc="35989A1C">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9C4A6EA6">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37062F58">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B3EA8F34">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29D41C3E">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F3B2B9EA">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DB4A293E">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B802A8E2">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18" w15:restartNumberingAfterBreak="0">
    <w:nsid w:val="35193249"/>
    <w:multiLevelType w:val="multilevel"/>
    <w:tmpl w:val="B488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CB6235"/>
    <w:multiLevelType w:val="hybridMultilevel"/>
    <w:tmpl w:val="A7249C3E"/>
    <w:lvl w:ilvl="0" w:tplc="460A602C">
      <w:start w:val="2"/>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650632C"/>
    <w:multiLevelType w:val="hybridMultilevel"/>
    <w:tmpl w:val="6EECF212"/>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144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2E08D2"/>
    <w:multiLevelType w:val="hybridMultilevel"/>
    <w:tmpl w:val="FFFFFFFF"/>
    <w:lvl w:ilvl="0" w:tplc="6CBCD2AE">
      <w:start w:val="1"/>
      <w:numFmt w:val="decimal"/>
      <w:lvlText w:val="(%1)"/>
      <w:lvlJc w:val="left"/>
      <w:pPr>
        <w:ind w:left="720" w:hanging="360"/>
      </w:pPr>
      <w:rPr>
        <w:rFonts w:cs="Times New Roman" w:hint="default"/>
        <w:b w:val="0"/>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2" w15:restartNumberingAfterBreak="0">
    <w:nsid w:val="3A3B1CA7"/>
    <w:multiLevelType w:val="hybridMultilevel"/>
    <w:tmpl w:val="46E89F3A"/>
    <w:lvl w:ilvl="0" w:tplc="740A12BE">
      <w:start w:val="2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504583"/>
    <w:multiLevelType w:val="hybridMultilevel"/>
    <w:tmpl w:val="02B0887A"/>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8475CF"/>
    <w:multiLevelType w:val="hybridMultilevel"/>
    <w:tmpl w:val="24F0893C"/>
    <w:lvl w:ilvl="0" w:tplc="2B3892C2">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C7A4719"/>
    <w:multiLevelType w:val="multilevel"/>
    <w:tmpl w:val="D74029A6"/>
    <w:lvl w:ilvl="0">
      <w:start w:val="7"/>
      <w:numFmt w:val="bullet"/>
      <w:lvlText w:val="-"/>
      <w:lvlJc w:val="left"/>
      <w:pPr>
        <w:tabs>
          <w:tab w:val="num" w:pos="720"/>
        </w:tabs>
        <w:ind w:left="720" w:hanging="360"/>
      </w:pPr>
      <w:rPr>
        <w:rFonts w:ascii="Calibri" w:eastAsiaTheme="minorEastAsia" w:hAnsi="Calibri" w:cs="Calibri" w:hint="default"/>
        <w:sz w:val="20"/>
      </w:rPr>
    </w:lvl>
    <w:lvl w:ilvl="1">
      <w:start w:val="3"/>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EC774B"/>
    <w:multiLevelType w:val="multilevel"/>
    <w:tmpl w:val="42A8746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3E447F51"/>
    <w:multiLevelType w:val="hybridMultilevel"/>
    <w:tmpl w:val="0F9E89FA"/>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F321103"/>
    <w:multiLevelType w:val="hybridMultilevel"/>
    <w:tmpl w:val="FFFFFFFF"/>
    <w:lvl w:ilvl="0" w:tplc="1F0C8E64">
      <w:start w:val="1"/>
      <w:numFmt w:val="decimal"/>
      <w:lvlText w:val="(%1)"/>
      <w:lvlJc w:val="left"/>
      <w:pPr>
        <w:ind w:left="720" w:hanging="360"/>
      </w:pPr>
      <w:rPr>
        <w:rFonts w:cs="Times New Roman" w:hint="default"/>
        <w:b w:val="0"/>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9" w15:restartNumberingAfterBreak="0">
    <w:nsid w:val="41C25EAC"/>
    <w:multiLevelType w:val="hybridMultilevel"/>
    <w:tmpl w:val="D59A2702"/>
    <w:lvl w:ilvl="0" w:tplc="2B3892C2">
      <w:start w:val="1"/>
      <w:numFmt w:val="decimal"/>
      <w:lvlText w:val="(%1)"/>
      <w:lvlJc w:val="left"/>
      <w:pPr>
        <w:ind w:left="334"/>
      </w:pPr>
      <w:rPr>
        <w:rFonts w:ascii="Arial" w:eastAsia="Times New Roman" w:hAnsi="Arial" w:cs="Arial"/>
        <w:b w:val="0"/>
        <w:i w:val="0"/>
        <w:strike w:val="0"/>
        <w:dstrike w:val="0"/>
        <w:color w:val="000000"/>
        <w:sz w:val="22"/>
        <w:szCs w:val="22"/>
        <w:u w:val="none" w:color="000000"/>
        <w:vertAlign w:val="baseline"/>
      </w:rPr>
    </w:lvl>
    <w:lvl w:ilvl="1" w:tplc="FFFFFFFF">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FFFFFFFF">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FFFFFFFF">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FFFFFFFF">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FFFFFFFF">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FFFFFFFF">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FFFFFFFF">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FFFFFFFF">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30" w15:restartNumberingAfterBreak="0">
    <w:nsid w:val="4A8E644E"/>
    <w:multiLevelType w:val="hybridMultilevel"/>
    <w:tmpl w:val="829AC2CA"/>
    <w:lvl w:ilvl="0" w:tplc="2B3892C2">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AE32956"/>
    <w:multiLevelType w:val="hybridMultilevel"/>
    <w:tmpl w:val="3534667E"/>
    <w:lvl w:ilvl="0" w:tplc="51C8C5C2">
      <w:start w:val="1"/>
      <w:numFmt w:val="decimal"/>
      <w:lvlText w:val="(%1)"/>
      <w:lvlJc w:val="left"/>
      <w:pPr>
        <w:ind w:left="720" w:hanging="360"/>
      </w:pPr>
      <w:rPr>
        <w:rFonts w:ascii="Calibri" w:hAnsi="Calibri" w:cs="Times New Roman" w:hint="default"/>
        <w:strike w:val="0"/>
        <w:dstrike w:val="0"/>
        <w:u w:val="none"/>
        <w:effect w:val="none"/>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51BD7CEF"/>
    <w:multiLevelType w:val="multilevel"/>
    <w:tmpl w:val="894A6154"/>
    <w:lvl w:ilvl="0">
      <w:start w:val="8"/>
      <w:numFmt w:val="bullet"/>
      <w:lvlText w:val="-"/>
      <w:lvlJc w:val="left"/>
      <w:pPr>
        <w:tabs>
          <w:tab w:val="num" w:pos="720"/>
        </w:tabs>
        <w:ind w:left="720" w:hanging="360"/>
      </w:pPr>
      <w:rPr>
        <w:rFonts w:ascii="Calibri" w:eastAsiaTheme="minorEastAsia" w:hAnsi="Calibri" w:cs="Calibri"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873BF4"/>
    <w:multiLevelType w:val="hybridMultilevel"/>
    <w:tmpl w:val="D0BEA564"/>
    <w:lvl w:ilvl="0" w:tplc="64625C4E">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57D01F0C"/>
    <w:multiLevelType w:val="hybridMultilevel"/>
    <w:tmpl w:val="A644F25A"/>
    <w:lvl w:ilvl="0" w:tplc="2B3892C2">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8DA59D2"/>
    <w:multiLevelType w:val="hybridMultilevel"/>
    <w:tmpl w:val="1D4C33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D682A82"/>
    <w:multiLevelType w:val="hybridMultilevel"/>
    <w:tmpl w:val="C226B4EE"/>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EB9353F"/>
    <w:multiLevelType w:val="hybridMultilevel"/>
    <w:tmpl w:val="3606F722"/>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9A4CB0"/>
    <w:multiLevelType w:val="multilevel"/>
    <w:tmpl w:val="F6025840"/>
    <w:lvl w:ilvl="0">
      <w:start w:val="2"/>
      <w:numFmt w:val="bullet"/>
      <w:lvlText w:val="-"/>
      <w:lvlJc w:val="left"/>
      <w:pPr>
        <w:tabs>
          <w:tab w:val="num" w:pos="720"/>
        </w:tabs>
        <w:ind w:left="720" w:hanging="360"/>
      </w:pPr>
      <w:rPr>
        <w:rFonts w:ascii="Calibri" w:eastAsiaTheme="minorEastAsia" w:hAnsi="Calibri" w:cs="Calibri"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9B61CC"/>
    <w:multiLevelType w:val="hybridMultilevel"/>
    <w:tmpl w:val="FFFFFFFF"/>
    <w:lvl w:ilvl="0" w:tplc="08EECCF4">
      <w:start w:val="4"/>
      <w:numFmt w:val="decimal"/>
      <w:lvlText w:val="%1."/>
      <w:lvlJc w:val="left"/>
      <w:pPr>
        <w:ind w:left="247"/>
      </w:pPr>
      <w:rPr>
        <w:rFonts w:ascii="Arial" w:eastAsia="Times New Roman" w:hAnsi="Arial" w:cs="Arial"/>
        <w:b w:val="0"/>
        <w:i w:val="0"/>
        <w:strike w:val="0"/>
        <w:dstrike w:val="0"/>
        <w:color w:val="000000"/>
        <w:sz w:val="22"/>
        <w:szCs w:val="22"/>
        <w:u w:val="none" w:color="000000"/>
        <w:vertAlign w:val="baseline"/>
      </w:rPr>
    </w:lvl>
    <w:lvl w:ilvl="1" w:tplc="5CC0A9BC">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0B702534">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914A3478">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68ECB718">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B5BEB016">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B71C36A2">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4E5A35CC">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2814DEC4">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40" w15:restartNumberingAfterBreak="0">
    <w:nsid w:val="67D93C70"/>
    <w:multiLevelType w:val="multilevel"/>
    <w:tmpl w:val="D090A8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FC1629"/>
    <w:multiLevelType w:val="hybridMultilevel"/>
    <w:tmpl w:val="72689430"/>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ED138D"/>
    <w:multiLevelType w:val="hybridMultilevel"/>
    <w:tmpl w:val="FFFFFFFF"/>
    <w:lvl w:ilvl="0" w:tplc="5F1ACE46">
      <w:start w:val="1"/>
      <w:numFmt w:val="decimal"/>
      <w:lvlText w:val="%1."/>
      <w:lvlJc w:val="left"/>
      <w:pPr>
        <w:ind w:left="10"/>
      </w:pPr>
      <w:rPr>
        <w:rFonts w:ascii="Arial" w:eastAsia="Times New Roman" w:hAnsi="Arial" w:cs="Arial"/>
        <w:b w:val="0"/>
        <w:i w:val="0"/>
        <w:strike w:val="0"/>
        <w:dstrike w:val="0"/>
        <w:color w:val="000000"/>
        <w:sz w:val="22"/>
        <w:szCs w:val="22"/>
        <w:u w:val="none" w:color="000000"/>
        <w:vertAlign w:val="baseline"/>
      </w:rPr>
    </w:lvl>
    <w:lvl w:ilvl="1" w:tplc="0FD2637C">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E7EE15CA">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31F25FD6">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0406B3E8">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4E3A7472">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C18CA264">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63B48B9C">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7ED40966">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43" w15:restartNumberingAfterBreak="0">
    <w:nsid w:val="71366D6B"/>
    <w:multiLevelType w:val="hybridMultilevel"/>
    <w:tmpl w:val="CF1C1516"/>
    <w:lvl w:ilvl="0" w:tplc="B47EE60C">
      <w:start w:val="3"/>
      <w:numFmt w:val="decimal"/>
      <w:lvlText w:val="(%1)"/>
      <w:lvlJc w:val="left"/>
      <w:pPr>
        <w:ind w:left="720" w:hanging="360"/>
      </w:pPr>
      <w:rPr>
        <w:rFonts w:ascii="Arial" w:eastAsia="Times New Roman" w:hAnsi="Arial" w:cs="Arial" w:hint="default"/>
        <w:b w:val="0"/>
        <w:i w:val="0"/>
        <w:strike w:val="0"/>
        <w:dstrike w:val="0"/>
        <w:color w:val="000000"/>
        <w:sz w:val="22"/>
        <w:szCs w:val="22"/>
        <w:u w:val="none" w:color="000000"/>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18709CD"/>
    <w:multiLevelType w:val="hybridMultilevel"/>
    <w:tmpl w:val="FFFFFFFF"/>
    <w:lvl w:ilvl="0" w:tplc="15E0B830">
      <w:start w:val="1"/>
      <w:numFmt w:val="decimal"/>
      <w:lvlText w:val="(%1)"/>
      <w:lvlJc w:val="left"/>
      <w:pPr>
        <w:ind w:left="10"/>
      </w:pPr>
      <w:rPr>
        <w:rFonts w:ascii="Arial" w:eastAsia="Times New Roman" w:hAnsi="Arial" w:cs="Arial"/>
        <w:b w:val="0"/>
        <w:i w:val="0"/>
        <w:strike w:val="0"/>
        <w:dstrike w:val="0"/>
        <w:color w:val="000000"/>
        <w:sz w:val="22"/>
        <w:szCs w:val="22"/>
        <w:u w:val="none" w:color="000000"/>
        <w:vertAlign w:val="baseline"/>
      </w:rPr>
    </w:lvl>
    <w:lvl w:ilvl="1" w:tplc="B33C9F02">
      <w:start w:val="1"/>
      <w:numFmt w:val="lowerLetter"/>
      <w:lvlText w:val="%2"/>
      <w:lvlJc w:val="left"/>
      <w:pPr>
        <w:ind w:left="1090"/>
      </w:pPr>
      <w:rPr>
        <w:rFonts w:ascii="Arial" w:eastAsia="Times New Roman" w:hAnsi="Arial" w:cs="Arial"/>
        <w:b w:val="0"/>
        <w:i w:val="0"/>
        <w:strike w:val="0"/>
        <w:dstrike w:val="0"/>
        <w:color w:val="000000"/>
        <w:sz w:val="22"/>
        <w:szCs w:val="22"/>
        <w:u w:val="none" w:color="000000"/>
        <w:vertAlign w:val="baseline"/>
      </w:rPr>
    </w:lvl>
    <w:lvl w:ilvl="2" w:tplc="86BE8CF6">
      <w:start w:val="1"/>
      <w:numFmt w:val="lowerRoman"/>
      <w:lvlText w:val="%3"/>
      <w:lvlJc w:val="left"/>
      <w:pPr>
        <w:ind w:left="1810"/>
      </w:pPr>
      <w:rPr>
        <w:rFonts w:ascii="Arial" w:eastAsia="Times New Roman" w:hAnsi="Arial" w:cs="Arial"/>
        <w:b w:val="0"/>
        <w:i w:val="0"/>
        <w:strike w:val="0"/>
        <w:dstrike w:val="0"/>
        <w:color w:val="000000"/>
        <w:sz w:val="22"/>
        <w:szCs w:val="22"/>
        <w:u w:val="none" w:color="000000"/>
        <w:vertAlign w:val="baseline"/>
      </w:rPr>
    </w:lvl>
    <w:lvl w:ilvl="3" w:tplc="285EE2B6">
      <w:start w:val="1"/>
      <w:numFmt w:val="decimal"/>
      <w:lvlText w:val="%4"/>
      <w:lvlJc w:val="left"/>
      <w:pPr>
        <w:ind w:left="2530"/>
      </w:pPr>
      <w:rPr>
        <w:rFonts w:ascii="Arial" w:eastAsia="Times New Roman" w:hAnsi="Arial" w:cs="Arial"/>
        <w:b w:val="0"/>
        <w:i w:val="0"/>
        <w:strike w:val="0"/>
        <w:dstrike w:val="0"/>
        <w:color w:val="000000"/>
        <w:sz w:val="22"/>
        <w:szCs w:val="22"/>
        <w:u w:val="none" w:color="000000"/>
        <w:vertAlign w:val="baseline"/>
      </w:rPr>
    </w:lvl>
    <w:lvl w:ilvl="4" w:tplc="EBA4AED6">
      <w:start w:val="1"/>
      <w:numFmt w:val="lowerLetter"/>
      <w:lvlText w:val="%5"/>
      <w:lvlJc w:val="left"/>
      <w:pPr>
        <w:ind w:left="3250"/>
      </w:pPr>
      <w:rPr>
        <w:rFonts w:ascii="Arial" w:eastAsia="Times New Roman" w:hAnsi="Arial" w:cs="Arial"/>
        <w:b w:val="0"/>
        <w:i w:val="0"/>
        <w:strike w:val="0"/>
        <w:dstrike w:val="0"/>
        <w:color w:val="000000"/>
        <w:sz w:val="22"/>
        <w:szCs w:val="22"/>
        <w:u w:val="none" w:color="000000"/>
        <w:vertAlign w:val="baseline"/>
      </w:rPr>
    </w:lvl>
    <w:lvl w:ilvl="5" w:tplc="F5B26074">
      <w:start w:val="1"/>
      <w:numFmt w:val="lowerRoman"/>
      <w:lvlText w:val="%6"/>
      <w:lvlJc w:val="left"/>
      <w:pPr>
        <w:ind w:left="3970"/>
      </w:pPr>
      <w:rPr>
        <w:rFonts w:ascii="Arial" w:eastAsia="Times New Roman" w:hAnsi="Arial" w:cs="Arial"/>
        <w:b w:val="0"/>
        <w:i w:val="0"/>
        <w:strike w:val="0"/>
        <w:dstrike w:val="0"/>
        <w:color w:val="000000"/>
        <w:sz w:val="22"/>
        <w:szCs w:val="22"/>
        <w:u w:val="none" w:color="000000"/>
        <w:vertAlign w:val="baseline"/>
      </w:rPr>
    </w:lvl>
    <w:lvl w:ilvl="6" w:tplc="DD06B898">
      <w:start w:val="1"/>
      <w:numFmt w:val="decimal"/>
      <w:lvlText w:val="%7"/>
      <w:lvlJc w:val="left"/>
      <w:pPr>
        <w:ind w:left="4690"/>
      </w:pPr>
      <w:rPr>
        <w:rFonts w:ascii="Arial" w:eastAsia="Times New Roman" w:hAnsi="Arial" w:cs="Arial"/>
        <w:b w:val="0"/>
        <w:i w:val="0"/>
        <w:strike w:val="0"/>
        <w:dstrike w:val="0"/>
        <w:color w:val="000000"/>
        <w:sz w:val="22"/>
        <w:szCs w:val="22"/>
        <w:u w:val="none" w:color="000000"/>
        <w:vertAlign w:val="baseline"/>
      </w:rPr>
    </w:lvl>
    <w:lvl w:ilvl="7" w:tplc="1A4C18F6">
      <w:start w:val="1"/>
      <w:numFmt w:val="lowerLetter"/>
      <w:lvlText w:val="%8"/>
      <w:lvlJc w:val="left"/>
      <w:pPr>
        <w:ind w:left="5410"/>
      </w:pPr>
      <w:rPr>
        <w:rFonts w:ascii="Arial" w:eastAsia="Times New Roman" w:hAnsi="Arial" w:cs="Arial"/>
        <w:b w:val="0"/>
        <w:i w:val="0"/>
        <w:strike w:val="0"/>
        <w:dstrike w:val="0"/>
        <w:color w:val="000000"/>
        <w:sz w:val="22"/>
        <w:szCs w:val="22"/>
        <w:u w:val="none" w:color="000000"/>
        <w:vertAlign w:val="baseline"/>
      </w:rPr>
    </w:lvl>
    <w:lvl w:ilvl="8" w:tplc="F1FCD9C0">
      <w:start w:val="1"/>
      <w:numFmt w:val="lowerRoman"/>
      <w:lvlText w:val="%9"/>
      <w:lvlJc w:val="left"/>
      <w:pPr>
        <w:ind w:left="6130"/>
      </w:pPr>
      <w:rPr>
        <w:rFonts w:ascii="Arial" w:eastAsia="Times New Roman" w:hAnsi="Arial" w:cs="Arial"/>
        <w:b w:val="0"/>
        <w:i w:val="0"/>
        <w:strike w:val="0"/>
        <w:dstrike w:val="0"/>
        <w:color w:val="000000"/>
        <w:sz w:val="22"/>
        <w:szCs w:val="22"/>
        <w:u w:val="none" w:color="000000"/>
        <w:vertAlign w:val="baseline"/>
      </w:rPr>
    </w:lvl>
  </w:abstractNum>
  <w:abstractNum w:abstractNumId="45" w15:restartNumberingAfterBreak="0">
    <w:nsid w:val="74413C69"/>
    <w:multiLevelType w:val="hybridMultilevel"/>
    <w:tmpl w:val="DD0CB2FC"/>
    <w:lvl w:ilvl="0" w:tplc="B0B8F05E">
      <w:numFmt w:val="bullet"/>
      <w:lvlText w:val="-"/>
      <w:lvlJc w:val="left"/>
      <w:pPr>
        <w:ind w:left="678" w:hanging="360"/>
      </w:pPr>
      <w:rPr>
        <w:rFonts w:ascii="Arial" w:eastAsiaTheme="minorHAnsi" w:hAnsi="Arial" w:cs="Arial" w:hint="default"/>
        <w:b w:val="0"/>
        <w:sz w:val="24"/>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46" w15:restartNumberingAfterBreak="0">
    <w:nsid w:val="76E052DD"/>
    <w:multiLevelType w:val="hybridMultilevel"/>
    <w:tmpl w:val="FFFFFFFF"/>
    <w:lvl w:ilvl="0" w:tplc="460A602C">
      <w:start w:val="2"/>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AED1720"/>
    <w:multiLevelType w:val="hybridMultilevel"/>
    <w:tmpl w:val="AB9E40A2"/>
    <w:lvl w:ilvl="0" w:tplc="FFFFFFFF">
      <w:start w:val="1"/>
      <w:numFmt w:val="decimal"/>
      <w:lvlText w:val="(%1)"/>
      <w:lvlJc w:val="left"/>
      <w:pPr>
        <w:ind w:left="1440" w:hanging="360"/>
      </w:pPr>
      <w:rPr>
        <w:rFonts w:ascii="Arial" w:eastAsia="Times New Roman" w:hAnsi="Arial" w:cs="Arial"/>
        <w:b w:val="0"/>
        <w:i w:val="0"/>
        <w:strike w:val="0"/>
        <w:dstrike w:val="0"/>
        <w:color w:val="000000"/>
        <w:sz w:val="22"/>
        <w:szCs w:val="22"/>
        <w:u w:val="none" w:color="000000"/>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7D70142B"/>
    <w:multiLevelType w:val="hybridMultilevel"/>
    <w:tmpl w:val="82F458E4"/>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CE7BB6"/>
    <w:multiLevelType w:val="hybridMultilevel"/>
    <w:tmpl w:val="198EB4CC"/>
    <w:lvl w:ilvl="0" w:tplc="FFFFFFFF">
      <w:start w:val="1"/>
      <w:numFmt w:val="decimal"/>
      <w:lvlText w:val="(%1)"/>
      <w:lvlJc w:val="left"/>
      <w:pPr>
        <w:ind w:left="720" w:hanging="360"/>
      </w:pPr>
      <w:rPr>
        <w:rFonts w:ascii="Arial" w:eastAsia="Times New Roman" w:hAnsi="Arial" w:cs="Arial"/>
        <w:b w:val="0"/>
        <w:i w:val="0"/>
        <w:strike w:val="0"/>
        <w:dstrike w:val="0"/>
        <w:color w:val="000000"/>
        <w:sz w:val="22"/>
        <w:szCs w:val="22"/>
        <w:u w:val="none" w:color="000000"/>
        <w:vertAlign w:val="baseline"/>
      </w:rPr>
    </w:lvl>
    <w:lvl w:ilvl="1" w:tplc="2B3892C2">
      <w:start w:val="1"/>
      <w:numFmt w:val="decimal"/>
      <w:lvlText w:val="(%2)"/>
      <w:lvlJc w:val="left"/>
      <w:pPr>
        <w:ind w:left="1440" w:hanging="360"/>
      </w:pPr>
      <w:rPr>
        <w:rFonts w:ascii="Arial" w:eastAsia="Times New Roman" w:hAnsi="Arial" w:cs="Arial"/>
        <w:b w:val="0"/>
        <w:i w:val="0"/>
        <w:strike w:val="0"/>
        <w:dstrike w:val="0"/>
        <w:color w:val="000000"/>
        <w:sz w:val="22"/>
        <w:szCs w:val="22"/>
        <w:u w:val="none" w:color="000000"/>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F6350E3"/>
    <w:multiLevelType w:val="hybridMultilevel"/>
    <w:tmpl w:val="FFFFFFFF"/>
    <w:lvl w:ilvl="0" w:tplc="35D210B2">
      <w:start w:val="1"/>
      <w:numFmt w:val="decimal"/>
      <w:lvlText w:val="(%1)"/>
      <w:lvlJc w:val="left"/>
      <w:pPr>
        <w:ind w:left="334"/>
      </w:pPr>
      <w:rPr>
        <w:rFonts w:ascii="Arial" w:eastAsia="Times New Roman" w:hAnsi="Arial" w:cs="Arial"/>
        <w:b w:val="0"/>
        <w:i w:val="0"/>
        <w:strike w:val="0"/>
        <w:dstrike w:val="0"/>
        <w:color w:val="000000"/>
        <w:sz w:val="22"/>
        <w:szCs w:val="22"/>
        <w:u w:val="none" w:color="000000"/>
        <w:vertAlign w:val="baseline"/>
      </w:rPr>
    </w:lvl>
    <w:lvl w:ilvl="1" w:tplc="BD18DE6A">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34AE6B8C">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5C5CADEA">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921CE86A">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EF066E78">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7130D4E6">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FEEC2C30">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838025F6">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num w:numId="1" w16cid:durableId="1321958495">
    <w:abstractNumId w:val="40"/>
  </w:num>
  <w:num w:numId="2" w16cid:durableId="1281300201">
    <w:abstractNumId w:val="5"/>
  </w:num>
  <w:num w:numId="3" w16cid:durableId="1260412101">
    <w:abstractNumId w:val="8"/>
  </w:num>
  <w:num w:numId="4" w16cid:durableId="1404714494">
    <w:abstractNumId w:val="18"/>
  </w:num>
  <w:num w:numId="5" w16cid:durableId="1479416390">
    <w:abstractNumId w:val="46"/>
  </w:num>
  <w:num w:numId="6" w16cid:durableId="625935314">
    <w:abstractNumId w:val="0"/>
  </w:num>
  <w:num w:numId="7" w16cid:durableId="1185947666">
    <w:abstractNumId w:val="17"/>
  </w:num>
  <w:num w:numId="8" w16cid:durableId="390423611">
    <w:abstractNumId w:val="15"/>
  </w:num>
  <w:num w:numId="9" w16cid:durableId="2117478718">
    <w:abstractNumId w:val="50"/>
  </w:num>
  <w:num w:numId="10" w16cid:durableId="1494562218">
    <w:abstractNumId w:val="42"/>
  </w:num>
  <w:num w:numId="11" w16cid:durableId="146216398">
    <w:abstractNumId w:val="44"/>
  </w:num>
  <w:num w:numId="12" w16cid:durableId="1075273994">
    <w:abstractNumId w:val="10"/>
  </w:num>
  <w:num w:numId="13" w16cid:durableId="192429601">
    <w:abstractNumId w:val="39"/>
  </w:num>
  <w:num w:numId="14" w16cid:durableId="597181610">
    <w:abstractNumId w:val="28"/>
  </w:num>
  <w:num w:numId="15" w16cid:durableId="2633298">
    <w:abstractNumId w:val="21"/>
  </w:num>
  <w:num w:numId="16" w16cid:durableId="748234369">
    <w:abstractNumId w:val="26"/>
  </w:num>
  <w:num w:numId="17" w16cid:durableId="1382630527">
    <w:abstractNumId w:val="38"/>
  </w:num>
  <w:num w:numId="18" w16cid:durableId="1402215043">
    <w:abstractNumId w:val="12"/>
  </w:num>
  <w:num w:numId="19" w16cid:durableId="1830754438">
    <w:abstractNumId w:val="13"/>
  </w:num>
  <w:num w:numId="20" w16cid:durableId="819494391">
    <w:abstractNumId w:val="22"/>
  </w:num>
  <w:num w:numId="21" w16cid:durableId="805703562">
    <w:abstractNumId w:val="45"/>
  </w:num>
  <w:num w:numId="22" w16cid:durableId="1160464042">
    <w:abstractNumId w:val="14"/>
  </w:num>
  <w:num w:numId="23" w16cid:durableId="1416240671">
    <w:abstractNumId w:val="19"/>
  </w:num>
  <w:num w:numId="24" w16cid:durableId="1819956114">
    <w:abstractNumId w:val="35"/>
  </w:num>
  <w:num w:numId="25" w16cid:durableId="1868172623">
    <w:abstractNumId w:val="30"/>
  </w:num>
  <w:num w:numId="26" w16cid:durableId="18893014">
    <w:abstractNumId w:val="37"/>
  </w:num>
  <w:num w:numId="27" w16cid:durableId="1012150938">
    <w:abstractNumId w:val="49"/>
  </w:num>
  <w:num w:numId="28" w16cid:durableId="882130976">
    <w:abstractNumId w:val="29"/>
  </w:num>
  <w:num w:numId="29" w16cid:durableId="1177114553">
    <w:abstractNumId w:val="11"/>
  </w:num>
  <w:num w:numId="30" w16cid:durableId="1808623097">
    <w:abstractNumId w:val="47"/>
  </w:num>
  <w:num w:numId="31" w16cid:durableId="1616716161">
    <w:abstractNumId w:val="9"/>
  </w:num>
  <w:num w:numId="32" w16cid:durableId="964121193">
    <w:abstractNumId w:val="2"/>
  </w:num>
  <w:num w:numId="33" w16cid:durableId="1326589344">
    <w:abstractNumId w:val="20"/>
  </w:num>
  <w:num w:numId="34" w16cid:durableId="2064021380">
    <w:abstractNumId w:val="1"/>
  </w:num>
  <w:num w:numId="35" w16cid:durableId="1329477084">
    <w:abstractNumId w:val="4"/>
  </w:num>
  <w:num w:numId="36" w16cid:durableId="1388063841">
    <w:abstractNumId w:val="41"/>
  </w:num>
  <w:num w:numId="37" w16cid:durableId="1825854241">
    <w:abstractNumId w:val="36"/>
  </w:num>
  <w:num w:numId="38" w16cid:durableId="79258920">
    <w:abstractNumId w:val="23"/>
  </w:num>
  <w:num w:numId="39" w16cid:durableId="1029916126">
    <w:abstractNumId w:val="7"/>
  </w:num>
  <w:num w:numId="40" w16cid:durableId="1284262621">
    <w:abstractNumId w:val="3"/>
  </w:num>
  <w:num w:numId="41" w16cid:durableId="402989605">
    <w:abstractNumId w:val="6"/>
  </w:num>
  <w:num w:numId="42" w16cid:durableId="669334392">
    <w:abstractNumId w:val="24"/>
  </w:num>
  <w:num w:numId="43" w16cid:durableId="1674259390">
    <w:abstractNumId w:val="16"/>
  </w:num>
  <w:num w:numId="44" w16cid:durableId="518548053">
    <w:abstractNumId w:val="27"/>
  </w:num>
  <w:num w:numId="45" w16cid:durableId="4939661">
    <w:abstractNumId w:val="43"/>
  </w:num>
  <w:num w:numId="46" w16cid:durableId="1787382813">
    <w:abstractNumId w:val="48"/>
  </w:num>
  <w:num w:numId="47" w16cid:durableId="598368353">
    <w:abstractNumId w:val="25"/>
  </w:num>
  <w:num w:numId="48" w16cid:durableId="684357678">
    <w:abstractNumId w:val="32"/>
  </w:num>
  <w:num w:numId="49" w16cid:durableId="304506074">
    <w:abstractNumId w:val="34"/>
  </w:num>
  <w:num w:numId="50" w16cid:durableId="11405342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004787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2F7"/>
    <w:rsid w:val="00044A2C"/>
    <w:rsid w:val="00051E5B"/>
    <w:rsid w:val="00143ACD"/>
    <w:rsid w:val="001839F6"/>
    <w:rsid w:val="00195BFE"/>
    <w:rsid w:val="001A1A5F"/>
    <w:rsid w:val="001D72F7"/>
    <w:rsid w:val="001D79C3"/>
    <w:rsid w:val="001F5D0F"/>
    <w:rsid w:val="00280C0A"/>
    <w:rsid w:val="00292639"/>
    <w:rsid w:val="002A1E1E"/>
    <w:rsid w:val="002A412B"/>
    <w:rsid w:val="002C7143"/>
    <w:rsid w:val="00353928"/>
    <w:rsid w:val="00384392"/>
    <w:rsid w:val="003B4F63"/>
    <w:rsid w:val="003F1328"/>
    <w:rsid w:val="004318A5"/>
    <w:rsid w:val="004370F9"/>
    <w:rsid w:val="00443516"/>
    <w:rsid w:val="004629AE"/>
    <w:rsid w:val="00483FEE"/>
    <w:rsid w:val="004A138D"/>
    <w:rsid w:val="004C4879"/>
    <w:rsid w:val="004E64A9"/>
    <w:rsid w:val="0050504D"/>
    <w:rsid w:val="00505B32"/>
    <w:rsid w:val="005364A2"/>
    <w:rsid w:val="00597E73"/>
    <w:rsid w:val="005B179B"/>
    <w:rsid w:val="0064725E"/>
    <w:rsid w:val="00654C4E"/>
    <w:rsid w:val="006717A6"/>
    <w:rsid w:val="00677061"/>
    <w:rsid w:val="006826B4"/>
    <w:rsid w:val="006A7C90"/>
    <w:rsid w:val="006C4CD9"/>
    <w:rsid w:val="00704D3C"/>
    <w:rsid w:val="00733A79"/>
    <w:rsid w:val="0075721C"/>
    <w:rsid w:val="007A32ED"/>
    <w:rsid w:val="00814F09"/>
    <w:rsid w:val="00867FCB"/>
    <w:rsid w:val="00890342"/>
    <w:rsid w:val="008D0D7E"/>
    <w:rsid w:val="008E146E"/>
    <w:rsid w:val="008E723B"/>
    <w:rsid w:val="00962E95"/>
    <w:rsid w:val="00983FE6"/>
    <w:rsid w:val="009A5A13"/>
    <w:rsid w:val="009C10C5"/>
    <w:rsid w:val="00A22712"/>
    <w:rsid w:val="00A4266B"/>
    <w:rsid w:val="00A63048"/>
    <w:rsid w:val="00AB1B6C"/>
    <w:rsid w:val="00AC1825"/>
    <w:rsid w:val="00AF1ADB"/>
    <w:rsid w:val="00B2289E"/>
    <w:rsid w:val="00B3677F"/>
    <w:rsid w:val="00B60ADF"/>
    <w:rsid w:val="00B75AD9"/>
    <w:rsid w:val="00B81AC8"/>
    <w:rsid w:val="00BA72A5"/>
    <w:rsid w:val="00BE1BA8"/>
    <w:rsid w:val="00C11CEA"/>
    <w:rsid w:val="00C81CD3"/>
    <w:rsid w:val="00CB2975"/>
    <w:rsid w:val="00CC60E6"/>
    <w:rsid w:val="00CD592E"/>
    <w:rsid w:val="00D012F1"/>
    <w:rsid w:val="00D330B4"/>
    <w:rsid w:val="00D551BF"/>
    <w:rsid w:val="00D709BB"/>
    <w:rsid w:val="00D73889"/>
    <w:rsid w:val="00D9653E"/>
    <w:rsid w:val="00DF71F1"/>
    <w:rsid w:val="00E846FF"/>
    <w:rsid w:val="00EC7D97"/>
    <w:rsid w:val="00F05C62"/>
    <w:rsid w:val="00F2128E"/>
    <w:rsid w:val="00F3329D"/>
    <w:rsid w:val="00F500FF"/>
    <w:rsid w:val="00F5325F"/>
    <w:rsid w:val="00F60FC2"/>
    <w:rsid w:val="00F92708"/>
    <w:rsid w:val="00FA2C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F6A4"/>
  <w15:chartTrackingRefBased/>
  <w15:docId w15:val="{B3F3A5E3-F9D2-4959-93A5-979F9061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1D72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1D72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nhideWhenUsed/>
    <w:qFormat/>
    <w:rsid w:val="001D72F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nhideWhenUsed/>
    <w:qFormat/>
    <w:rsid w:val="001D72F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nhideWhenUsed/>
    <w:qFormat/>
    <w:rsid w:val="001D72F7"/>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1D72F7"/>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D72F7"/>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D72F7"/>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D72F7"/>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D72F7"/>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1D72F7"/>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rsid w:val="001D72F7"/>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rsid w:val="001D72F7"/>
    <w:rPr>
      <w:rFonts w:eastAsiaTheme="majorEastAsia" w:cstheme="majorBidi"/>
      <w:i/>
      <w:iCs/>
      <w:color w:val="2F5496" w:themeColor="accent1" w:themeShade="BF"/>
    </w:rPr>
  </w:style>
  <w:style w:type="character" w:customStyle="1" w:styleId="Naslov5Znak">
    <w:name w:val="Naslov 5 Znak"/>
    <w:basedOn w:val="Privzetapisavaodstavka"/>
    <w:link w:val="Naslov5"/>
    <w:rsid w:val="001D72F7"/>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1D72F7"/>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D72F7"/>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D72F7"/>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D72F7"/>
    <w:rPr>
      <w:rFonts w:eastAsiaTheme="majorEastAsia" w:cstheme="majorBidi"/>
      <w:color w:val="272727" w:themeColor="text1" w:themeTint="D8"/>
    </w:rPr>
  </w:style>
  <w:style w:type="paragraph" w:styleId="Naslov">
    <w:name w:val="Title"/>
    <w:basedOn w:val="Navaden"/>
    <w:next w:val="Navaden"/>
    <w:link w:val="NaslovZnak"/>
    <w:qFormat/>
    <w:rsid w:val="001D7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1D72F7"/>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D72F7"/>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D72F7"/>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D72F7"/>
    <w:pPr>
      <w:spacing w:before="160"/>
      <w:jc w:val="center"/>
    </w:pPr>
    <w:rPr>
      <w:i/>
      <w:iCs/>
      <w:color w:val="404040" w:themeColor="text1" w:themeTint="BF"/>
    </w:rPr>
  </w:style>
  <w:style w:type="character" w:customStyle="1" w:styleId="CitatZnak">
    <w:name w:val="Citat Znak"/>
    <w:basedOn w:val="Privzetapisavaodstavka"/>
    <w:link w:val="Citat"/>
    <w:uiPriority w:val="29"/>
    <w:rsid w:val="001D72F7"/>
    <w:rPr>
      <w:i/>
      <w:iCs/>
      <w:color w:val="404040" w:themeColor="text1" w:themeTint="BF"/>
    </w:rPr>
  </w:style>
  <w:style w:type="paragraph" w:styleId="Odstavekseznama">
    <w:name w:val="List Paragraph"/>
    <w:basedOn w:val="Navaden"/>
    <w:uiPriority w:val="34"/>
    <w:qFormat/>
    <w:rsid w:val="001D72F7"/>
    <w:pPr>
      <w:ind w:left="720"/>
      <w:contextualSpacing/>
    </w:pPr>
  </w:style>
  <w:style w:type="character" w:styleId="Intenzivenpoudarek">
    <w:name w:val="Intense Emphasis"/>
    <w:basedOn w:val="Privzetapisavaodstavka"/>
    <w:uiPriority w:val="21"/>
    <w:qFormat/>
    <w:rsid w:val="001D72F7"/>
    <w:rPr>
      <w:i/>
      <w:iCs/>
      <w:color w:val="2F5496" w:themeColor="accent1" w:themeShade="BF"/>
    </w:rPr>
  </w:style>
  <w:style w:type="paragraph" w:styleId="Intenzivencitat">
    <w:name w:val="Intense Quote"/>
    <w:basedOn w:val="Navaden"/>
    <w:next w:val="Navaden"/>
    <w:link w:val="IntenzivencitatZnak"/>
    <w:uiPriority w:val="30"/>
    <w:qFormat/>
    <w:rsid w:val="001D72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1D72F7"/>
    <w:rPr>
      <w:i/>
      <w:iCs/>
      <w:color w:val="2F5496" w:themeColor="accent1" w:themeShade="BF"/>
    </w:rPr>
  </w:style>
  <w:style w:type="character" w:styleId="Intenzivensklic">
    <w:name w:val="Intense Reference"/>
    <w:basedOn w:val="Privzetapisavaodstavka"/>
    <w:uiPriority w:val="32"/>
    <w:qFormat/>
    <w:rsid w:val="001D72F7"/>
    <w:rPr>
      <w:b/>
      <w:bCs/>
      <w:smallCaps/>
      <w:color w:val="2F5496" w:themeColor="accent1" w:themeShade="BF"/>
      <w:spacing w:val="5"/>
    </w:rPr>
  </w:style>
  <w:style w:type="table" w:styleId="Tabelamrea">
    <w:name w:val="Table Grid"/>
    <w:basedOn w:val="Navadnatabela"/>
    <w:uiPriority w:val="59"/>
    <w:rsid w:val="002A412B"/>
    <w:pPr>
      <w:spacing w:after="0" w:line="240" w:lineRule="auto"/>
    </w:pPr>
    <w:rPr>
      <w:rFonts w:ascii="Times New Roman" w:eastAsiaTheme="minorEastAsia"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2A412B"/>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character" w:styleId="Hiperpovezava">
    <w:name w:val="Hyperlink"/>
    <w:basedOn w:val="Privzetapisavaodstavka"/>
    <w:uiPriority w:val="99"/>
    <w:unhideWhenUsed/>
    <w:rsid w:val="002A412B"/>
    <w:rPr>
      <w:color w:val="0563C1" w:themeColor="hyperlink"/>
      <w:u w:val="single"/>
    </w:rPr>
  </w:style>
  <w:style w:type="paragraph" w:styleId="Glava">
    <w:name w:val="header"/>
    <w:basedOn w:val="Navaden"/>
    <w:link w:val="GlavaZnak"/>
    <w:uiPriority w:val="99"/>
    <w:unhideWhenUsed/>
    <w:rsid w:val="001F5D0F"/>
    <w:pPr>
      <w:tabs>
        <w:tab w:val="center" w:pos="4536"/>
        <w:tab w:val="right" w:pos="9072"/>
      </w:tabs>
      <w:spacing w:after="0" w:line="240" w:lineRule="auto"/>
    </w:pPr>
  </w:style>
  <w:style w:type="character" w:customStyle="1" w:styleId="GlavaZnak">
    <w:name w:val="Glava Znak"/>
    <w:basedOn w:val="Privzetapisavaodstavka"/>
    <w:link w:val="Glava"/>
    <w:uiPriority w:val="99"/>
    <w:rsid w:val="001F5D0F"/>
  </w:style>
  <w:style w:type="paragraph" w:styleId="Noga">
    <w:name w:val="footer"/>
    <w:basedOn w:val="Navaden"/>
    <w:link w:val="NogaZnak"/>
    <w:uiPriority w:val="99"/>
    <w:unhideWhenUsed/>
    <w:rsid w:val="001F5D0F"/>
    <w:pPr>
      <w:tabs>
        <w:tab w:val="center" w:pos="4536"/>
        <w:tab w:val="right" w:pos="9072"/>
      </w:tabs>
      <w:spacing w:after="0" w:line="240" w:lineRule="auto"/>
    </w:pPr>
  </w:style>
  <w:style w:type="character" w:customStyle="1" w:styleId="NogaZnak">
    <w:name w:val="Noga Znak"/>
    <w:basedOn w:val="Privzetapisavaodstavka"/>
    <w:link w:val="Noga"/>
    <w:uiPriority w:val="99"/>
    <w:rsid w:val="001F5D0F"/>
  </w:style>
  <w:style w:type="paragraph" w:styleId="Brezrazmikov">
    <w:name w:val="No Spacing"/>
    <w:uiPriority w:val="1"/>
    <w:qFormat/>
    <w:rsid w:val="00FA2C19"/>
    <w:pPr>
      <w:spacing w:after="0" w:line="240" w:lineRule="auto"/>
    </w:pPr>
    <w:rPr>
      <w:rFonts w:ascii="Trebuchet MS" w:eastAsia="Calibri" w:hAnsi="Trebuchet MS" w:cs="Times New Roman"/>
      <w:kern w:val="0"/>
      <w:sz w:val="20"/>
      <w:shd w:val="clear" w:color="auto" w:fill="FFFFFF"/>
      <w14:ligatures w14:val="none"/>
    </w:rPr>
  </w:style>
  <w:style w:type="paragraph" w:customStyle="1" w:styleId="Default">
    <w:name w:val="Default"/>
    <w:rsid w:val="00FA2C19"/>
    <w:pPr>
      <w:autoSpaceDE w:val="0"/>
      <w:autoSpaceDN w:val="0"/>
      <w:adjustRightInd w:val="0"/>
      <w:spacing w:after="0" w:line="240" w:lineRule="auto"/>
    </w:pPr>
    <w:rPr>
      <w:rFonts w:ascii="Arial" w:hAnsi="Arial" w:cs="Arial"/>
      <w:color w:val="000000"/>
      <w:kern w:val="0"/>
      <w:sz w:val="24"/>
      <w:szCs w:val="24"/>
      <w14:ligatures w14:val="none"/>
    </w:rPr>
  </w:style>
  <w:style w:type="paragraph" w:styleId="Golobesedilo">
    <w:name w:val="Plain Text"/>
    <w:basedOn w:val="Navaden"/>
    <w:link w:val="GolobesediloZnak"/>
    <w:rsid w:val="00A63048"/>
    <w:pPr>
      <w:spacing w:after="0" w:line="240" w:lineRule="auto"/>
    </w:pPr>
    <w:rPr>
      <w:rFonts w:ascii="Courier New" w:eastAsia="Times New Roman" w:hAnsi="Courier New" w:cs="Times New Roman"/>
      <w:kern w:val="0"/>
      <w:sz w:val="20"/>
      <w:szCs w:val="20"/>
      <w:lang w:eastAsia="sl-SI"/>
      <w14:ligatures w14:val="none"/>
    </w:rPr>
  </w:style>
  <w:style w:type="character" w:customStyle="1" w:styleId="GolobesediloZnak">
    <w:name w:val="Golo besedilo Znak"/>
    <w:basedOn w:val="Privzetapisavaodstavka"/>
    <w:link w:val="Golobesedilo"/>
    <w:rsid w:val="00A63048"/>
    <w:rPr>
      <w:rFonts w:ascii="Courier New" w:eastAsia="Times New Roman" w:hAnsi="Courier New" w:cs="Times New Roman"/>
      <w:kern w:val="0"/>
      <w:sz w:val="20"/>
      <w:szCs w:val="20"/>
      <w:lang w:eastAsia="sl-SI"/>
      <w14:ligatures w14:val="none"/>
    </w:rPr>
  </w:style>
  <w:style w:type="character" w:styleId="Pripombasklic">
    <w:name w:val="annotation reference"/>
    <w:basedOn w:val="Privzetapisavaodstavka"/>
    <w:uiPriority w:val="99"/>
    <w:semiHidden/>
    <w:unhideWhenUsed/>
    <w:rsid w:val="00A63048"/>
    <w:rPr>
      <w:sz w:val="16"/>
      <w:szCs w:val="16"/>
    </w:rPr>
  </w:style>
  <w:style w:type="paragraph" w:styleId="Pripombabesedilo">
    <w:name w:val="annotation text"/>
    <w:basedOn w:val="Navaden"/>
    <w:link w:val="PripombabesediloZnak"/>
    <w:uiPriority w:val="99"/>
    <w:semiHidden/>
    <w:unhideWhenUsed/>
    <w:rsid w:val="00A63048"/>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63048"/>
    <w:rPr>
      <w:sz w:val="20"/>
      <w:szCs w:val="20"/>
    </w:rPr>
  </w:style>
  <w:style w:type="paragraph" w:styleId="Zadevapripombe">
    <w:name w:val="annotation subject"/>
    <w:basedOn w:val="Pripombabesedilo"/>
    <w:next w:val="Pripombabesedilo"/>
    <w:link w:val="ZadevapripombeZnak"/>
    <w:uiPriority w:val="99"/>
    <w:semiHidden/>
    <w:unhideWhenUsed/>
    <w:rsid w:val="00A63048"/>
    <w:rPr>
      <w:b/>
      <w:bCs/>
    </w:rPr>
  </w:style>
  <w:style w:type="character" w:customStyle="1" w:styleId="ZadevapripombeZnak">
    <w:name w:val="Zadeva pripombe Znak"/>
    <w:basedOn w:val="PripombabesediloZnak"/>
    <w:link w:val="Zadevapripombe"/>
    <w:uiPriority w:val="99"/>
    <w:semiHidden/>
    <w:rsid w:val="00A63048"/>
    <w:rPr>
      <w:b/>
      <w:bCs/>
      <w:sz w:val="20"/>
      <w:szCs w:val="20"/>
    </w:rPr>
  </w:style>
  <w:style w:type="character" w:styleId="Nerazreenaomemba">
    <w:name w:val="Unresolved Mention"/>
    <w:basedOn w:val="Privzetapisavaodstavka"/>
    <w:uiPriority w:val="99"/>
    <w:semiHidden/>
    <w:unhideWhenUsed/>
    <w:rsid w:val="00A63048"/>
    <w:rPr>
      <w:color w:val="605E5C"/>
      <w:shd w:val="clear" w:color="auto" w:fill="E1DFDD"/>
    </w:rPr>
  </w:style>
  <w:style w:type="character" w:styleId="SledenaHiperpovezava">
    <w:name w:val="FollowedHyperlink"/>
    <w:basedOn w:val="Privzetapisavaodstavka"/>
    <w:uiPriority w:val="99"/>
    <w:semiHidden/>
    <w:unhideWhenUsed/>
    <w:rsid w:val="00A630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17-01-0740" TargetMode="External"/><Relationship Id="rId18" Type="http://schemas.openxmlformats.org/officeDocument/2006/relationships/hyperlink" Target="https://www.uradni-list.si/glasilo-uradni-list-rs/vsebina/2025-01-3383" TargetMode="External"/><Relationship Id="rId26" Type="http://schemas.openxmlformats.org/officeDocument/2006/relationships/hyperlink" Target="https://www.uradni-list.si/glasilo-uradni-list-rs/vsebina/2018-01-0457" TargetMode="External"/><Relationship Id="rId39" Type="http://schemas.openxmlformats.org/officeDocument/2006/relationships/hyperlink" Target="https://www.uradni-list.si/glasilo-uradni-list-rs/vsebina/2014-01-3705" TargetMode="External"/><Relationship Id="rId21" Type="http://schemas.openxmlformats.org/officeDocument/2006/relationships/hyperlink" Target="https://www.uradni-list.si/glasilo-uradni-list-rs/vsebina/2009-01-3437" TargetMode="External"/><Relationship Id="rId34" Type="http://schemas.openxmlformats.org/officeDocument/2006/relationships/package" Target="embeddings/Microsoft_Word_Document.docx"/><Relationship Id="rId42" Type="http://schemas.openxmlformats.org/officeDocument/2006/relationships/hyperlink" Target="https://www.uradni-list.si/glasilo-uradni-list-rs/vsebina/2019-01-3233" TargetMode="External"/><Relationship Id="rId47" Type="http://schemas.openxmlformats.org/officeDocument/2006/relationships/hyperlink" Target="https://www.uradni-list.si/glasilo-uradni-list-rs/vsebina/2007-01-4692" TargetMode="External"/><Relationship Id="rId50" Type="http://schemas.openxmlformats.org/officeDocument/2006/relationships/hyperlink" Target="https://www.uradni-list.si/glasilo-uradni-list-rs/vsebina/2010-01-2763" TargetMode="External"/><Relationship Id="rId55" Type="http://schemas.openxmlformats.org/officeDocument/2006/relationships/hyperlink" Target="https://www.uradni-list.si/glasilo-uradni-list-rs/vsebina/2018-01-1356"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uradni-list.si/glasilo-uradni-list-rs/vsebina/2021-01-0110" TargetMode="External"/><Relationship Id="rId29" Type="http://schemas.openxmlformats.org/officeDocument/2006/relationships/hyperlink" Target="https://www.uradni-list.si/glasilo-uradni-list-rs/vsebina/2020-01-1195" TargetMode="External"/><Relationship Id="rId11" Type="http://schemas.openxmlformats.org/officeDocument/2006/relationships/hyperlink" Target="https://www.uradni-list.si/glasilo-uradni-list-rs/vsebina/2014-01-3705" TargetMode="External"/><Relationship Id="rId24" Type="http://schemas.openxmlformats.org/officeDocument/2006/relationships/hyperlink" Target="https://www.uradni-list.si/glasilo-uradni-list-rs/vsebina/2014-21-0303" TargetMode="External"/><Relationship Id="rId32" Type="http://schemas.openxmlformats.org/officeDocument/2006/relationships/hyperlink" Target="https://www.uradni-list.si/glasilo-uradni-list-rs/vsebina/2025-01-2953" TargetMode="External"/><Relationship Id="rId37" Type="http://schemas.openxmlformats.org/officeDocument/2006/relationships/hyperlink" Target="https://www.uradni-list.si/glasilo-uradni-list-rs/vsebina/2013-01-4126" TargetMode="External"/><Relationship Id="rId40" Type="http://schemas.openxmlformats.org/officeDocument/2006/relationships/hyperlink" Target="https://www.uradni-list.si/glasilo-uradni-list-rs/vsebina/2016-01-1364" TargetMode="External"/><Relationship Id="rId45" Type="http://schemas.openxmlformats.org/officeDocument/2006/relationships/hyperlink" Target="https://www.uradni-list.si/glasilo-uradni-list-rs/vsebina/2024-01-1289" TargetMode="External"/><Relationship Id="rId53" Type="http://schemas.openxmlformats.org/officeDocument/2006/relationships/hyperlink" Target="https://www.uradni-list.si/glasilo-uradni-list-rs/vsebina/2015-01-0505" TargetMode="External"/><Relationship Id="rId58" Type="http://schemas.openxmlformats.org/officeDocument/2006/relationships/hyperlink" Target="https://www.uradni-list.si/glasilo-uradni-list-rs/vsebina/2024-01-2135" TargetMode="External"/><Relationship Id="rId5" Type="http://schemas.openxmlformats.org/officeDocument/2006/relationships/footnotes" Target="footnotes.xml"/><Relationship Id="rId61" Type="http://schemas.openxmlformats.org/officeDocument/2006/relationships/image" Target="media/image3.png"/><Relationship Id="rId19" Type="http://schemas.openxmlformats.org/officeDocument/2006/relationships/hyperlink" Target="https://www.uradni-list.si/glasilo-uradni-list-rs/vsebina/2007-01-4692" TargetMode="External"/><Relationship Id="rId14" Type="http://schemas.openxmlformats.org/officeDocument/2006/relationships/hyperlink" Target="https://www.uradni-list.si/glasilo-uradni-list-rs/vsebina/2019-01-3233" TargetMode="External"/><Relationship Id="rId22" Type="http://schemas.openxmlformats.org/officeDocument/2006/relationships/hyperlink" Target="https://www.uradni-list.si/glasilo-uradni-list-rs/vsebina/2010-01-2763" TargetMode="External"/><Relationship Id="rId27" Type="http://schemas.openxmlformats.org/officeDocument/2006/relationships/hyperlink" Target="https://www.uradni-list.si/glasilo-uradni-list-rs/vsebina/2018-01-1356" TargetMode="External"/><Relationship Id="rId30" Type="http://schemas.openxmlformats.org/officeDocument/2006/relationships/hyperlink" Target="https://www.uradni-list.si/glasilo-uradni-list-rs/vsebina/2024-01-2135" TargetMode="External"/><Relationship Id="rId35" Type="http://schemas.openxmlformats.org/officeDocument/2006/relationships/hyperlink" Target="https://www.uradni-list.si/glasilo-uradni-list-rs/vsebina/2011-01-1376" TargetMode="External"/><Relationship Id="rId43" Type="http://schemas.openxmlformats.org/officeDocument/2006/relationships/hyperlink" Target="https://www.uradni-list.si/glasilo-uradni-list-rs/vsebina/2020-01-3096" TargetMode="External"/><Relationship Id="rId48" Type="http://schemas.openxmlformats.org/officeDocument/2006/relationships/hyperlink" Target="https://www.uradni-list.si/glasilo-uradni-list-rs/vsebina/2008-01-3347" TargetMode="External"/><Relationship Id="rId56" Type="http://schemas.openxmlformats.org/officeDocument/2006/relationships/hyperlink" Target="https://www.uradni-list.si/glasilo-uradni-list-rs/vsebina/2020-01-0901" TargetMode="External"/><Relationship Id="rId8" Type="http://schemas.openxmlformats.org/officeDocument/2006/relationships/hyperlink" Target="https://www.uradni-list.si/glasilo-uradni-list-rs/vsebina/2013-01-0786" TargetMode="External"/><Relationship Id="rId51" Type="http://schemas.openxmlformats.org/officeDocument/2006/relationships/hyperlink" Target="https://www.uradni-list.si/glasilo-uradni-list-rs/vsebina/2012-01-1700" TargetMode="External"/><Relationship Id="rId3" Type="http://schemas.openxmlformats.org/officeDocument/2006/relationships/settings" Target="settings.xml"/><Relationship Id="rId12" Type="http://schemas.openxmlformats.org/officeDocument/2006/relationships/hyperlink" Target="https://www.uradni-list.si/glasilo-uradni-list-rs/vsebina/2016-01-1364" TargetMode="External"/><Relationship Id="rId17" Type="http://schemas.openxmlformats.org/officeDocument/2006/relationships/hyperlink" Target="https://www.uradni-list.si/glasilo-uradni-list-rs/vsebina/2024-01-1289" TargetMode="External"/><Relationship Id="rId25" Type="http://schemas.openxmlformats.org/officeDocument/2006/relationships/hyperlink" Target="https://www.uradni-list.si/glasilo-uradni-list-rs/vsebina/2015-01-0505" TargetMode="External"/><Relationship Id="rId33" Type="http://schemas.openxmlformats.org/officeDocument/2006/relationships/image" Target="media/image2.emf"/><Relationship Id="rId38" Type="http://schemas.openxmlformats.org/officeDocument/2006/relationships/hyperlink" Target="https://www.uradni-list.si/glasilo-uradni-list-rs/vsebina/2014-01-3062" TargetMode="External"/><Relationship Id="rId46" Type="http://schemas.openxmlformats.org/officeDocument/2006/relationships/hyperlink" Target="https://www.uradni-list.si/glasilo-uradni-list-rs/vsebina/2025-01-3383" TargetMode="External"/><Relationship Id="rId59" Type="http://schemas.openxmlformats.org/officeDocument/2006/relationships/hyperlink" Target="https://www.uradni-list.si/glasilo-uradni-list-rs/vsebina/2024-01-3207" TargetMode="External"/><Relationship Id="rId20" Type="http://schemas.openxmlformats.org/officeDocument/2006/relationships/hyperlink" Target="https://www.uradni-list.si/glasilo-uradni-list-rs/vsebina/2008-01-3347" TargetMode="External"/><Relationship Id="rId41" Type="http://schemas.openxmlformats.org/officeDocument/2006/relationships/hyperlink" Target="https://www.uradni-list.si/glasilo-uradni-list-rs/vsebina/2017-01-0740" TargetMode="External"/><Relationship Id="rId54" Type="http://schemas.openxmlformats.org/officeDocument/2006/relationships/hyperlink" Target="https://www.uradni-list.si/glasilo-uradni-list-rs/vsebina/2018-01-0457"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radni-list.si/glasilo-uradni-list-rs/vsebina/2020-01-3096" TargetMode="External"/><Relationship Id="rId23" Type="http://schemas.openxmlformats.org/officeDocument/2006/relationships/hyperlink" Target="https://www.uradni-list.si/glasilo-uradni-list-rs/vsebina/2012-01-1700" TargetMode="External"/><Relationship Id="rId28" Type="http://schemas.openxmlformats.org/officeDocument/2006/relationships/hyperlink" Target="https://www.uradni-list.si/glasilo-uradni-list-rs/vsebina/2020-01-0901" TargetMode="External"/><Relationship Id="rId36" Type="http://schemas.openxmlformats.org/officeDocument/2006/relationships/hyperlink" Target="https://www.uradni-list.si/glasilo-uradni-list-rs/vsebina/2013-01-0786" TargetMode="External"/><Relationship Id="rId49" Type="http://schemas.openxmlformats.org/officeDocument/2006/relationships/hyperlink" Target="https://www.uradni-list.si/glasilo-uradni-list-rs/vsebina/2009-01-3437" TargetMode="External"/><Relationship Id="rId57" Type="http://schemas.openxmlformats.org/officeDocument/2006/relationships/hyperlink" Target="https://www.uradni-list.si/glasilo-uradni-list-rs/vsebina/2020-01-1195" TargetMode="External"/><Relationship Id="rId10" Type="http://schemas.openxmlformats.org/officeDocument/2006/relationships/hyperlink" Target="https://www.uradni-list.si/glasilo-uradni-list-rs/vsebina/2014-01-3062" TargetMode="External"/><Relationship Id="rId31" Type="http://schemas.openxmlformats.org/officeDocument/2006/relationships/hyperlink" Target="https://www.uradni-list.si/glasilo-uradni-list-rs/vsebina/2024-01-3207" TargetMode="External"/><Relationship Id="rId44" Type="http://schemas.openxmlformats.org/officeDocument/2006/relationships/hyperlink" Target="https://www.uradni-list.si/glasilo-uradni-list-rs/vsebina/2021-01-0110" TargetMode="External"/><Relationship Id="rId52" Type="http://schemas.openxmlformats.org/officeDocument/2006/relationships/hyperlink" Target="https://www.uradni-list.si/glasilo-uradni-list-rs/vsebina/2014-21-0303" TargetMode="External"/><Relationship Id="rId60" Type="http://schemas.openxmlformats.org/officeDocument/2006/relationships/hyperlink" Target="https://www.uradni-list.si/glasilo-uradni-list-rs/vsebina/2025-01-2953"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13-01-412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25</Pages>
  <Words>9585</Words>
  <Characters>54640</Characters>
  <Application>Microsoft Office Word</Application>
  <DocSecurity>0</DocSecurity>
  <Lines>455</Lines>
  <Paragraphs>128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dc:creator>
  <cp:keywords/>
  <dc:description/>
  <cp:lastModifiedBy>Tamara Jakulin</cp:lastModifiedBy>
  <cp:revision>3</cp:revision>
  <cp:lastPrinted>2025-11-04T08:26:00Z</cp:lastPrinted>
  <dcterms:created xsi:type="dcterms:W3CDTF">2026-02-09T12:29:00Z</dcterms:created>
  <dcterms:modified xsi:type="dcterms:W3CDTF">2026-02-09T12:31:00Z</dcterms:modified>
</cp:coreProperties>
</file>